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rPr>
        <w:t xml:space="preserve">   </w:t>
      </w:r>
      <w:bookmarkStart w:id="0" w:name="_GoBack"/>
      <w:bookmarkEnd w:id="0"/>
    </w:p>
    <w:p>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2020年柳州市</w:t>
      </w:r>
      <w:r>
        <w:rPr>
          <w:rFonts w:hint="default" w:ascii="方正小标宋简体" w:hAnsi="方正小标宋简体" w:eastAsia="方正小标宋简体" w:cs="方正小标宋简体"/>
          <w:color w:val="000000"/>
          <w:kern w:val="0"/>
          <w:sz w:val="44"/>
          <w:szCs w:val="44"/>
          <w:lang w:val="en-US" w:eastAsia="zh-CN" w:bidi="ar"/>
        </w:rPr>
        <w:t>“两创示范”</w:t>
      </w:r>
      <w:r>
        <w:rPr>
          <w:rFonts w:hint="eastAsia" w:ascii="方正小标宋简体" w:hAnsi="方正小标宋简体" w:eastAsia="方正小标宋简体" w:cs="方正小标宋简体"/>
          <w:color w:val="000000"/>
          <w:kern w:val="0"/>
          <w:sz w:val="44"/>
          <w:szCs w:val="44"/>
          <w:lang w:val="en-US" w:eastAsia="zh-CN" w:bidi="ar"/>
        </w:rPr>
        <w:t>第三批</w:t>
      </w:r>
      <w:r>
        <w:rPr>
          <w:rFonts w:hint="default" w:ascii="方正小标宋简体" w:hAnsi="方正小标宋简体" w:eastAsia="方正小标宋简体" w:cs="方正小标宋简体"/>
          <w:color w:val="000000"/>
          <w:kern w:val="0"/>
          <w:sz w:val="44"/>
          <w:szCs w:val="44"/>
          <w:lang w:val="en-US" w:eastAsia="zh-CN" w:bidi="ar"/>
        </w:rPr>
        <w:t>项目</w:t>
      </w:r>
      <w:r>
        <w:rPr>
          <w:rFonts w:hint="eastAsia" w:ascii="方正小标宋简体" w:hAnsi="方正小标宋简体" w:eastAsia="方正小标宋简体" w:cs="方正小标宋简体"/>
          <w:color w:val="000000"/>
          <w:kern w:val="0"/>
          <w:sz w:val="44"/>
          <w:szCs w:val="44"/>
          <w:lang w:val="en-US" w:eastAsia="zh-CN" w:bidi="ar"/>
        </w:rPr>
        <w:t>专项补助名单</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color w:val="000000"/>
          <w:kern w:val="0"/>
          <w:sz w:val="44"/>
          <w:szCs w:val="44"/>
          <w:lang w:val="en-US" w:eastAsia="zh-CN" w:bidi="ar"/>
        </w:rPr>
      </w:pPr>
    </w:p>
    <w:tbl>
      <w:tblPr>
        <w:tblStyle w:val="7"/>
        <w:tblW w:w="13156" w:type="dxa"/>
        <w:tblInd w:w="0" w:type="dxa"/>
        <w:shd w:val="clear" w:color="auto" w:fill="auto"/>
        <w:tblLayout w:type="fixed"/>
        <w:tblCellMar>
          <w:top w:w="0" w:type="dxa"/>
          <w:left w:w="0" w:type="dxa"/>
          <w:bottom w:w="0" w:type="dxa"/>
          <w:right w:w="0" w:type="dxa"/>
        </w:tblCellMar>
      </w:tblPr>
      <w:tblGrid>
        <w:gridCol w:w="721"/>
        <w:gridCol w:w="3390"/>
        <w:gridCol w:w="3585"/>
        <w:gridCol w:w="1170"/>
        <w:gridCol w:w="2373"/>
        <w:gridCol w:w="1917"/>
      </w:tblGrid>
      <w:tr>
        <w:tblPrEx>
          <w:shd w:val="clear" w:color="auto" w:fill="auto"/>
          <w:tblLayout w:type="fixed"/>
          <w:tblCellMar>
            <w:top w:w="0" w:type="dxa"/>
            <w:left w:w="0" w:type="dxa"/>
            <w:bottom w:w="0" w:type="dxa"/>
            <w:right w:w="0" w:type="dxa"/>
          </w:tblCellMar>
        </w:tblPrEx>
        <w:trPr>
          <w:trHeight w:val="683"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4"/>
                <w:szCs w:val="24"/>
                <w:u w:val="none"/>
              </w:rPr>
            </w:pPr>
            <w:r>
              <w:rPr>
                <w:rFonts w:hint="default" w:ascii="Times New Roman" w:hAnsi="Times New Roman" w:eastAsia="仿宋_GB2312" w:cs="Times New Roman"/>
                <w:b/>
                <w:bCs w:val="0"/>
                <w:i w:val="0"/>
                <w:color w:val="000000"/>
                <w:kern w:val="0"/>
                <w:sz w:val="24"/>
                <w:szCs w:val="24"/>
                <w:u w:val="none"/>
                <w:lang w:val="en-US" w:eastAsia="zh-CN" w:bidi="ar"/>
              </w:rPr>
              <w:t>序号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kern w:val="0"/>
                <w:sz w:val="24"/>
                <w:szCs w:val="24"/>
                <w:u w:val="none"/>
                <w:lang w:val="en-US" w:eastAsia="zh-CN" w:bidi="ar"/>
              </w:rPr>
            </w:pPr>
            <w:r>
              <w:rPr>
                <w:rFonts w:hint="default" w:ascii="Times New Roman" w:hAnsi="Times New Roman" w:eastAsia="仿宋_GB2312" w:cs="Times New Roman"/>
                <w:b/>
                <w:bCs w:val="0"/>
                <w:i w:val="0"/>
                <w:color w:val="000000"/>
                <w:kern w:val="0"/>
                <w:sz w:val="24"/>
                <w:szCs w:val="24"/>
                <w:u w:val="none"/>
                <w:lang w:val="en-US" w:eastAsia="zh-CN" w:bidi="ar"/>
              </w:rPr>
              <w:t>项目名称</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4"/>
                <w:szCs w:val="24"/>
                <w:u w:val="none"/>
              </w:rPr>
            </w:pPr>
            <w:r>
              <w:rPr>
                <w:rFonts w:hint="default" w:ascii="Times New Roman" w:hAnsi="Times New Roman" w:eastAsia="仿宋_GB2312" w:cs="Times New Roman"/>
                <w:b/>
                <w:bCs w:val="0"/>
                <w:i w:val="0"/>
                <w:color w:val="000000"/>
                <w:kern w:val="0"/>
                <w:sz w:val="24"/>
                <w:szCs w:val="24"/>
                <w:u w:val="none"/>
                <w:lang w:val="en-US" w:eastAsia="zh-CN" w:bidi="ar"/>
              </w:rPr>
              <w:t>企业名称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kern w:val="0"/>
                <w:sz w:val="24"/>
                <w:szCs w:val="24"/>
                <w:u w:val="none"/>
                <w:lang w:val="en-US" w:eastAsia="zh-CN" w:bidi="ar"/>
              </w:rPr>
            </w:pPr>
            <w:r>
              <w:rPr>
                <w:rFonts w:hint="default" w:ascii="Times New Roman" w:hAnsi="Times New Roman" w:eastAsia="仿宋_GB2312" w:cs="Times New Roman"/>
                <w:b/>
                <w:bCs w:val="0"/>
                <w:i w:val="0"/>
                <w:color w:val="000000"/>
                <w:kern w:val="0"/>
                <w:sz w:val="24"/>
                <w:szCs w:val="24"/>
                <w:u w:val="none"/>
                <w:lang w:val="en-US" w:eastAsia="zh-CN" w:bidi="ar"/>
              </w:rPr>
              <w:t>补助经费</w:t>
            </w:r>
          </w:p>
          <w:p>
            <w:pPr>
              <w:keepNext w:val="0"/>
              <w:keepLines w:val="0"/>
              <w:widowControl/>
              <w:suppressLineNumbers w:val="0"/>
              <w:jc w:val="center"/>
              <w:textAlignment w:val="center"/>
              <w:rPr>
                <w:rFonts w:hint="default" w:ascii="Times New Roman" w:hAnsi="Times New Roman" w:eastAsia="仿宋_GB2312" w:cs="Times New Roman"/>
                <w:b/>
                <w:bCs w:val="0"/>
                <w:i w:val="0"/>
                <w:color w:val="000000"/>
                <w:kern w:val="0"/>
                <w:sz w:val="24"/>
                <w:szCs w:val="24"/>
                <w:u w:val="none"/>
                <w:lang w:val="en-US" w:eastAsia="zh-CN" w:bidi="ar"/>
              </w:rPr>
            </w:pPr>
            <w:r>
              <w:rPr>
                <w:rFonts w:hint="default" w:ascii="Times New Roman" w:hAnsi="Times New Roman" w:eastAsia="仿宋_GB2312" w:cs="Times New Roman"/>
                <w:b/>
                <w:bCs w:val="0"/>
                <w:i w:val="0"/>
                <w:color w:val="000000"/>
                <w:kern w:val="0"/>
                <w:sz w:val="24"/>
                <w:szCs w:val="24"/>
                <w:u w:val="none"/>
                <w:lang w:val="en-US" w:eastAsia="zh-CN" w:bidi="ar"/>
              </w:rPr>
              <w:t>（万元）</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kern w:val="0"/>
                <w:sz w:val="24"/>
                <w:szCs w:val="24"/>
                <w:u w:val="none"/>
                <w:lang w:val="en-US" w:eastAsia="zh-CN" w:bidi="ar"/>
              </w:rPr>
            </w:pPr>
            <w:r>
              <w:rPr>
                <w:rFonts w:hint="default" w:ascii="Times New Roman" w:hAnsi="Times New Roman" w:eastAsia="仿宋_GB2312" w:cs="Times New Roman"/>
                <w:b/>
                <w:bCs w:val="0"/>
                <w:i w:val="0"/>
                <w:color w:val="000000"/>
                <w:kern w:val="0"/>
                <w:sz w:val="24"/>
                <w:szCs w:val="24"/>
                <w:u w:val="none"/>
                <w:lang w:val="en-US" w:eastAsia="zh-CN" w:bidi="ar"/>
              </w:rPr>
              <w:t>认定/备案</w:t>
            </w:r>
          </w:p>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4"/>
                <w:szCs w:val="24"/>
                <w:u w:val="none"/>
              </w:rPr>
            </w:pPr>
            <w:r>
              <w:rPr>
                <w:rFonts w:hint="default" w:ascii="Times New Roman" w:hAnsi="Times New Roman" w:eastAsia="仿宋_GB2312" w:cs="Times New Roman"/>
                <w:b/>
                <w:bCs w:val="0"/>
                <w:i w:val="0"/>
                <w:color w:val="000000"/>
                <w:kern w:val="0"/>
                <w:sz w:val="24"/>
                <w:szCs w:val="24"/>
                <w:u w:val="none"/>
                <w:lang w:val="en-US" w:eastAsia="zh-CN" w:bidi="ar"/>
              </w:rPr>
              <w:t>公告文号</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4"/>
                <w:szCs w:val="24"/>
                <w:u w:val="none"/>
              </w:rPr>
            </w:pPr>
            <w:r>
              <w:rPr>
                <w:rFonts w:hint="default" w:ascii="Times New Roman" w:hAnsi="Times New Roman" w:eastAsia="仿宋_GB2312" w:cs="Times New Roman"/>
                <w:b/>
                <w:bCs w:val="0"/>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619"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广西湘方包装材料股份有限公司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GR201945000426</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柳州邦诚科技股份有限公司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GR201945000438</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柳州康云互联科技有限公司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GR201945000402</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柳州恒晖机械有限公司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GR201945000359</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5</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柳州市盛青农业科技有限公司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GR201945000519</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6</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广西百安科技有限公司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GR201945000417</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7</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柳州市灿晟机械设备有限公司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GR201945000494</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8</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广西守护者智能科技有限公司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GR201945000356</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9</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柳州振天塑胶科技有限责任公司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GR201945000549</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10</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广西超盛网络科技有限责任公司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GR201945000469</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11</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柳州达龙模具设计有限公司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GR201945000523</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12</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广西竞驰新能源汽车制造有限公司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GR201945000378</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13</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柳州市华爱数码科技有限公司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GR201945000569</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14</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柳州市鑫鼎科技有限公司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GR201945000727</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15</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柳州欧卡机器人有限公司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GR201945000729</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16</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广西斯尼奥科技有限公司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GR201945000785</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17</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广西深远信息科技有限公司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GR201945000867</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18</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柳州增程材料科技有限公司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GR201945000710</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19</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广西戴马信科技发展有限公司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GR201945000684</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柳州南自科技有限公司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GR201945000834</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21</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柳州睿捷科技有限公司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GR201945000728</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22</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柳州智云科技有限公司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GR201945000852</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23</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广西北龙信息科技有限公司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GR201945000795</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24</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柳州亚翔科技有限公司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GR201945000870</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25</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柳州市宝净科技有限公司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GR201945000758</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26</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柳州市今创机械有限责任公司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GR201945000816</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27</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柳州宏才机械制造有限责任公司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GR201945000751</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28</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柳州天道科技有限公司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GR201945000639</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29</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广西趣创想创客空间管理有限责任公司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GR201945000812</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30</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广西志行正消防安全检测有限公司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GR201945000788</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31</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柳州市谷德新科技有限公司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GR201945000720</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32</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柳州博亚科技有限公司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GR201945000830</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33</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广西中赛检测技术有限公司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GR201945000697</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34</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广西谊创科技有限公司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GR201945000777</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35</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柳州天隆信息科技有限公司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GR201945000646</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36</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柳州市晨辉网络科技有限公司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GR201945000754</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37</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柳州益谱检测技术有限公司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GR201945000638</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38</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柳州苗氏油茶科技有限责任公司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GR201945000685</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首次认定</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39</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柳州展维热工科技有限公司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10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GR201945000539</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复审通过</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40</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广西骁普信息技术有限公司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10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GR201945000560</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复审通过</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41</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广西古岭龙食品有限公司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10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GR201945000328</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复审通过</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42</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柳州企航信息技术有限公司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10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GR201945000820</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复审通过</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43</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国家高新技术企业认定补助</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柳州沃泰科技有限公司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10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GR201945000721</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复审通过</w:t>
            </w:r>
          </w:p>
        </w:tc>
      </w:tr>
      <w:tr>
        <w:tblPrEx>
          <w:tblLayout w:type="fixed"/>
          <w:tblCellMar>
            <w:top w:w="0" w:type="dxa"/>
            <w:left w:w="0" w:type="dxa"/>
            <w:bottom w:w="0" w:type="dxa"/>
            <w:right w:w="0" w:type="dxa"/>
          </w:tblCellMar>
        </w:tblPrEx>
        <w:trPr>
          <w:trHeight w:val="66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44</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科技企业孵化器建设发展补助资金</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柳州天步科技企业孵化器/柳州天步科技创业园有限公司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100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国科发火〔2019〕450号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自治区升国家级</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45</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科技企业孵化器建设发展补助资金</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菱动科技企业孵化器/柳州五菱汽车科技有限公司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50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桂科成字〔2019〕162号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市级升自治区级</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46</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科技企业孵化器建设发展补助资金</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柳北智造2025/柳州市柳北区工业园区管委会</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桂科成字〔2019〕123号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市级升自治区级</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47</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科技企业孵化器建设发展补助资金</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容易空间/柳州容易信息科技有限公司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桂科成字〔2019〕123号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市级升自治区级</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48</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科技企业孵化器建设发展补助资金</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柳铁职院文创空间/柳州铁道职业技术学院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桂科成字〔2019〕123号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市级升自治区级</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49</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科技企业孵化器建设发展补助资金</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EGO鹿寨众创空间/鹿寨颐创科技发展有限公司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国科发火〔2020〕104号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自治区升国家级</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50</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科技企业孵化器建设发展补助资金</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云端众创空间/广西家之宝网络科技有限公司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国科发火〔2020〕104号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自治区升国家级</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51</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科技企业孵化器建设发展补助资金</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容易空间/柳州容易信息科技有限公司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国科发火〔2020〕104号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自治区升国家级</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eastAsia="zh-CN"/>
              </w:rPr>
            </w:pPr>
            <w:r>
              <w:rPr>
                <w:rFonts w:hint="eastAsia" w:ascii="Times New Roman" w:hAnsi="Times New Roman" w:eastAsia="仿宋_GB2312" w:cs="Times New Roman"/>
                <w:b w:val="0"/>
                <w:bCs/>
                <w:i w:val="0"/>
                <w:color w:val="000000"/>
                <w:sz w:val="24"/>
                <w:szCs w:val="24"/>
                <w:u w:val="none"/>
                <w:lang w:val="en-US" w:eastAsia="zh-CN"/>
              </w:rPr>
              <w:t>52</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科技企业孵化器建设发展补助资金</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菱度空间/广西汽车集团有限公司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国科发火〔2020〕104号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自治区升国家级</w:t>
            </w: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53</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科技企业孵化器建设发展补助资金</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柳城科技企业孵化器/柳城县科技工贸和信息化局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50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柳科通〔2020〕36号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市级</w:t>
            </w:r>
          </w:p>
        </w:tc>
      </w:tr>
      <w:tr>
        <w:tblPrEx>
          <w:tblLayout w:type="fixed"/>
          <w:tblCellMar>
            <w:top w:w="0" w:type="dxa"/>
            <w:left w:w="0" w:type="dxa"/>
            <w:bottom w:w="0" w:type="dxa"/>
            <w:right w:w="0" w:type="dxa"/>
          </w:tblCellMar>
        </w:tblPrEx>
        <w:trPr>
          <w:trHeight w:val="64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54</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柳州高新技术创业服务中心/柳州高新技术创业服务中心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272</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eastAsia="zh-CN"/>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55</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柳州天步科技企业孵化器/柳州天步科技创业园有限公司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18</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56</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洛维祥兴科技企业孵化器/柳州祥兴科技产业投资有限责任公司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8</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eastAsia="zh-CN"/>
              </w:rPr>
            </w:pPr>
            <w:r>
              <w:rPr>
                <w:rFonts w:hint="eastAsia" w:ascii="Times New Roman" w:hAnsi="Times New Roman" w:eastAsia="仿宋_GB2312" w:cs="Times New Roman"/>
                <w:b w:val="0"/>
                <w:bCs/>
                <w:i w:val="0"/>
                <w:color w:val="000000"/>
                <w:sz w:val="24"/>
                <w:szCs w:val="24"/>
                <w:u w:val="none"/>
                <w:lang w:val="en-US" w:eastAsia="zh-CN"/>
              </w:rPr>
              <w:t>57</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富仕云商科技企业孵化器/广西富仕云商供应链管理有限公司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16</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default" w:ascii="Times New Roman" w:hAnsi="Times New Roman" w:eastAsia="仿宋_GB2312" w:cs="Times New Roman"/>
                <w:b w:val="0"/>
                <w:bCs/>
                <w:i w:val="0"/>
                <w:color w:val="000000"/>
                <w:kern w:val="0"/>
                <w:sz w:val="24"/>
                <w:szCs w:val="24"/>
                <w:u w:val="none"/>
                <w:lang w:val="en-US" w:eastAsia="zh-CN" w:bidi="ar"/>
              </w:rPr>
              <w:t>5</w:t>
            </w:r>
            <w:r>
              <w:rPr>
                <w:rFonts w:hint="eastAsia" w:ascii="Times New Roman" w:hAnsi="Times New Roman" w:eastAsia="仿宋_GB2312" w:cs="Times New Roman"/>
                <w:b w:val="0"/>
                <w:bCs/>
                <w:i w:val="0"/>
                <w:color w:val="000000"/>
                <w:kern w:val="0"/>
                <w:sz w:val="24"/>
                <w:szCs w:val="24"/>
                <w:u w:val="none"/>
                <w:lang w:val="en-US" w:eastAsia="zh-CN" w:bidi="ar"/>
              </w:rPr>
              <w:t>8</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白露科技企业孵化器/柳州市中兴投资有限公司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17.5</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59</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柳州市智慧农业科技孵化器/柳州市北龟农业科技孵化器有限公司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3</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60</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柳州创客城（孵化器）/柳州市双创孵化器有限公司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3</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7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61</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鹿寨县中小科技企业创业孵化基地/鹿寨县中小科技企业创业孵化基地管理服务中心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4</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eastAsia="zh-CN"/>
              </w:rPr>
            </w:pPr>
            <w:r>
              <w:rPr>
                <w:rFonts w:hint="eastAsia" w:ascii="Times New Roman" w:hAnsi="Times New Roman" w:eastAsia="仿宋_GB2312" w:cs="Times New Roman"/>
                <w:b w:val="0"/>
                <w:bCs/>
                <w:i w:val="0"/>
                <w:color w:val="000000"/>
                <w:sz w:val="24"/>
                <w:szCs w:val="24"/>
                <w:u w:val="none"/>
                <w:lang w:val="en-US" w:eastAsia="zh-CN"/>
              </w:rPr>
              <w:t>62</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智能制造孵化器（北部生态新区）/柳州卓智孵化器有限公司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11</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63</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鹏森缘科技孵化器/柳州市鹏森投资管理有限责任公司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2</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64</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“家居互联”众创空间/柳州好顺科技有限公司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11.5</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65</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蜂鸟公社（柳州高新互联网众创空间）/柳州高新技术创业服务中心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6</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66</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广西机器人众创空间/柳州高新技术创业服务中心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14</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67</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上帝视角VR创客空间/广西那还用问信息技术股份有限公司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3</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68</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EGO鹿寨众创空间/鹿寨颐创科技发展有限公司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1.5</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69</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中渡特色农业众创空间/广西兆维兴业企业管理咨询有限公司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3</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eastAsia="zh-CN"/>
              </w:rPr>
            </w:pPr>
            <w:r>
              <w:rPr>
                <w:rFonts w:hint="eastAsia" w:ascii="Times New Roman" w:hAnsi="Times New Roman" w:eastAsia="仿宋_GB2312" w:cs="Times New Roman"/>
                <w:b w:val="0"/>
                <w:bCs/>
                <w:i w:val="0"/>
                <w:color w:val="000000"/>
                <w:sz w:val="24"/>
                <w:szCs w:val="24"/>
                <w:u w:val="none"/>
                <w:lang w:val="en-US" w:eastAsia="zh-CN"/>
              </w:rPr>
              <w:t>70</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容易空间/柳州容易信息科技有限公司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14</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71</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政通60众创空间/柳州凯东知识产权代理有限公司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7</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66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eastAsia="zh-CN"/>
              </w:rPr>
            </w:pPr>
            <w:r>
              <w:rPr>
                <w:rFonts w:hint="eastAsia" w:ascii="Times New Roman" w:hAnsi="Times New Roman" w:eastAsia="仿宋_GB2312" w:cs="Times New Roman"/>
                <w:b w:val="0"/>
                <w:bCs/>
                <w:i w:val="0"/>
                <w:color w:val="000000"/>
                <w:sz w:val="24"/>
                <w:szCs w:val="24"/>
                <w:u w:val="none"/>
                <w:lang w:val="en-US" w:eastAsia="zh-CN"/>
              </w:rPr>
              <w:t>72</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柳州市农村电子商务服务星创天地/广西新农商供应链科技有限公司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1</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73</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区块链/柳州代码信息科技有限公司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1</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74</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紫荆（柳州）技术转移中心/柳州紫荆技术转移中心有限公司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4.5</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9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75</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融安金桔产业星创天地/融安县农业投资开发有限责任公司、融安县金丰农业科技开发有限公司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1</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74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76</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科技企业孵化器（含众创空间）成功培育高企和科小企业奖励</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柳北智造2025众创空间/柳州市柳北区工业园区管委会</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1</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sz w:val="24"/>
                <w:szCs w:val="24"/>
                <w:u w:val="none"/>
                <w:lang w:eastAsia="zh-CN"/>
              </w:rPr>
              <w:t>柳政规</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2019</w:t>
            </w:r>
            <w:r>
              <w:rPr>
                <w:rFonts w:hint="default" w:ascii="Times New Roman" w:hAnsi="Times New Roman" w:eastAsia="仿宋_GB2312" w:cs="Times New Roman"/>
                <w:b w:val="0"/>
                <w:bCs/>
                <w:i w:val="0"/>
                <w:color w:val="000000"/>
                <w:kern w:val="0"/>
                <w:sz w:val="24"/>
                <w:szCs w:val="24"/>
                <w:u w:val="none"/>
                <w:lang w:val="en-US" w:eastAsia="zh-CN" w:bidi="ar"/>
              </w:rPr>
              <w:t>〕</w:t>
            </w:r>
            <w:r>
              <w:rPr>
                <w:rFonts w:hint="eastAsia" w:ascii="Times New Roman" w:hAnsi="Times New Roman" w:eastAsia="仿宋_GB2312" w:cs="Times New Roman"/>
                <w:b w:val="0"/>
                <w:bCs/>
                <w:i w:val="0"/>
                <w:color w:val="000000"/>
                <w:kern w:val="0"/>
                <w:sz w:val="24"/>
                <w:szCs w:val="24"/>
                <w:u w:val="none"/>
                <w:lang w:val="en-US" w:eastAsia="zh-CN" w:bidi="ar"/>
              </w:rPr>
              <w:t>19</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r>
    </w:tbl>
    <w:p>
      <w:pPr>
        <w:keepNext w:val="0"/>
        <w:keepLines w:val="0"/>
        <w:pageBreakBefore w:val="0"/>
        <w:widowControl w:val="0"/>
        <w:tabs>
          <w:tab w:val="left" w:pos="7980"/>
          <w:tab w:val="left" w:pos="8925"/>
        </w:tabs>
        <w:kinsoku/>
        <w:wordWrap/>
        <w:overflowPunct/>
        <w:topLinePunct w:val="0"/>
        <w:autoSpaceDE/>
        <w:autoSpaceDN/>
        <w:bidi w:val="0"/>
        <w:adjustRightInd/>
        <w:snapToGrid/>
        <w:spacing w:line="560" w:lineRule="exact"/>
        <w:ind w:right="138"/>
        <w:jc w:val="left"/>
        <w:textAlignment w:val="auto"/>
        <w:outlineLvl w:val="9"/>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tabs>
          <w:tab w:val="left" w:pos="7980"/>
          <w:tab w:val="left" w:pos="8925"/>
        </w:tabs>
        <w:kinsoku/>
        <w:wordWrap/>
        <w:overflowPunct/>
        <w:topLinePunct w:val="0"/>
        <w:autoSpaceDE/>
        <w:autoSpaceDN/>
        <w:bidi w:val="0"/>
        <w:adjustRightInd/>
        <w:snapToGrid/>
        <w:spacing w:line="560" w:lineRule="exact"/>
        <w:ind w:right="138"/>
        <w:jc w:val="left"/>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备注：</w:t>
      </w:r>
    </w:p>
    <w:p>
      <w:pPr>
        <w:keepNext w:val="0"/>
        <w:keepLines w:val="0"/>
        <w:pageBreakBefore w:val="0"/>
        <w:widowControl w:val="0"/>
        <w:numPr>
          <w:ilvl w:val="0"/>
          <w:numId w:val="1"/>
        </w:numPr>
        <w:tabs>
          <w:tab w:val="left" w:pos="7980"/>
          <w:tab w:val="left" w:pos="8925"/>
        </w:tabs>
        <w:kinsoku/>
        <w:wordWrap/>
        <w:overflowPunct/>
        <w:topLinePunct w:val="0"/>
        <w:autoSpaceDE/>
        <w:autoSpaceDN/>
        <w:bidi w:val="0"/>
        <w:adjustRightInd/>
        <w:snapToGrid/>
        <w:spacing w:line="560" w:lineRule="exact"/>
        <w:ind w:right="138"/>
        <w:jc w:val="left"/>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对首次通过高新技术企业认定的企业给予20万元/家的奖励；对重新获得高新技术企业认定的企业给予10万元/家的奖励。对符合“双升”条件的企业（即高新技术企业升规上企业、规上企业升高新技术企业）一次性奖励30万元。</w:t>
      </w:r>
    </w:p>
    <w:p>
      <w:pPr>
        <w:keepNext w:val="0"/>
        <w:keepLines w:val="0"/>
        <w:pageBreakBefore w:val="0"/>
        <w:widowControl w:val="0"/>
        <w:numPr>
          <w:ilvl w:val="0"/>
          <w:numId w:val="1"/>
        </w:numPr>
        <w:tabs>
          <w:tab w:val="left" w:pos="7980"/>
          <w:tab w:val="left" w:pos="8925"/>
        </w:tabs>
        <w:kinsoku/>
        <w:wordWrap/>
        <w:overflowPunct/>
        <w:topLinePunct w:val="0"/>
        <w:autoSpaceDE/>
        <w:autoSpaceDN/>
        <w:bidi w:val="0"/>
        <w:adjustRightInd/>
        <w:snapToGrid/>
        <w:spacing w:line="560" w:lineRule="exact"/>
        <w:ind w:right="138"/>
        <w:jc w:val="left"/>
        <w:textAlignment w:val="auto"/>
        <w:outlineLvl w:val="9"/>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柳州易达科技有限公司、柳州秦华科技有限公司、柳州顺联科技有限公司由白露科技企业孵化器和“家居互联”众创空间共同孵化（培育孵化期间迁址）；广西云亭烯技术有限公司由鹿寨县中小科技企业创业孵化基地、紫荆（柳州）技术转移中心共同孵化（所在地重复）；广西清鹿新材料科技有限责任公司由鹿寨县中小科技企业创业孵化基地、EGO鹿寨众创空间共同孵化（所在地重复）。共同孵化企业其孵化载体各归计0.5个。</w:t>
      </w:r>
    </w:p>
    <w:sectPr>
      <w:headerReference r:id="rId3" w:type="default"/>
      <w:footerReference r:id="rId4" w:type="default"/>
      <w:footerReference r:id="rId5" w:type="even"/>
      <w:pgSz w:w="16838" w:h="11906" w:orient="landscape"/>
      <w:pgMar w:top="1474" w:right="1928" w:bottom="1192" w:left="1871" w:header="851" w:footer="992" w:gutter="0"/>
      <w:pgNumType w:fmt="numberInDash" w:start="3"/>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小标宋简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- 3 -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- 3 -</w:t>
                    </w:r>
                    <w:r>
                      <w:rPr>
                        <w:rFonts w:hint="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- 4 -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- 4 -</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9E5D2"/>
    <w:multiLevelType w:val="singleLevel"/>
    <w:tmpl w:val="2729E5D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9D"/>
    <w:rsid w:val="000159CE"/>
    <w:rsid w:val="0001799D"/>
    <w:rsid w:val="0002216F"/>
    <w:rsid w:val="00023CD7"/>
    <w:rsid w:val="00024B5C"/>
    <w:rsid w:val="00027C35"/>
    <w:rsid w:val="00031162"/>
    <w:rsid w:val="00037838"/>
    <w:rsid w:val="00062F21"/>
    <w:rsid w:val="000848E7"/>
    <w:rsid w:val="000A1A7A"/>
    <w:rsid w:val="000B2056"/>
    <w:rsid w:val="000B3713"/>
    <w:rsid w:val="000B5346"/>
    <w:rsid w:val="000C0323"/>
    <w:rsid w:val="000E74CC"/>
    <w:rsid w:val="000F5568"/>
    <w:rsid w:val="000F58F2"/>
    <w:rsid w:val="00125592"/>
    <w:rsid w:val="0013151A"/>
    <w:rsid w:val="00131F63"/>
    <w:rsid w:val="001420BB"/>
    <w:rsid w:val="00150B01"/>
    <w:rsid w:val="001567F7"/>
    <w:rsid w:val="00161824"/>
    <w:rsid w:val="001717E9"/>
    <w:rsid w:val="0018298D"/>
    <w:rsid w:val="00193788"/>
    <w:rsid w:val="001D4010"/>
    <w:rsid w:val="001F3285"/>
    <w:rsid w:val="00205B6A"/>
    <w:rsid w:val="00213D4D"/>
    <w:rsid w:val="002318F0"/>
    <w:rsid w:val="002442B1"/>
    <w:rsid w:val="002671C2"/>
    <w:rsid w:val="002C6122"/>
    <w:rsid w:val="00302B30"/>
    <w:rsid w:val="003064DC"/>
    <w:rsid w:val="00322E0B"/>
    <w:rsid w:val="00323313"/>
    <w:rsid w:val="00332088"/>
    <w:rsid w:val="00333995"/>
    <w:rsid w:val="0034097C"/>
    <w:rsid w:val="00341CA7"/>
    <w:rsid w:val="00372CD1"/>
    <w:rsid w:val="00376694"/>
    <w:rsid w:val="00381B09"/>
    <w:rsid w:val="003A123B"/>
    <w:rsid w:val="003A1B76"/>
    <w:rsid w:val="003E001C"/>
    <w:rsid w:val="003E2346"/>
    <w:rsid w:val="004073D0"/>
    <w:rsid w:val="00453DA7"/>
    <w:rsid w:val="00457598"/>
    <w:rsid w:val="00463136"/>
    <w:rsid w:val="0046444F"/>
    <w:rsid w:val="00490B51"/>
    <w:rsid w:val="0049112B"/>
    <w:rsid w:val="004915D6"/>
    <w:rsid w:val="004A48D3"/>
    <w:rsid w:val="004A76BE"/>
    <w:rsid w:val="004B3B00"/>
    <w:rsid w:val="004B4A3C"/>
    <w:rsid w:val="004C046E"/>
    <w:rsid w:val="004C232F"/>
    <w:rsid w:val="004C3608"/>
    <w:rsid w:val="004E4901"/>
    <w:rsid w:val="005016AE"/>
    <w:rsid w:val="00513AC8"/>
    <w:rsid w:val="005A0BDA"/>
    <w:rsid w:val="005A6F1E"/>
    <w:rsid w:val="005B2199"/>
    <w:rsid w:val="005B2F48"/>
    <w:rsid w:val="005F053D"/>
    <w:rsid w:val="0062310E"/>
    <w:rsid w:val="006326B1"/>
    <w:rsid w:val="00644C8D"/>
    <w:rsid w:val="0065374B"/>
    <w:rsid w:val="00666A07"/>
    <w:rsid w:val="00671FAA"/>
    <w:rsid w:val="006A4BA0"/>
    <w:rsid w:val="006B2AC3"/>
    <w:rsid w:val="006C4363"/>
    <w:rsid w:val="006D2708"/>
    <w:rsid w:val="006E0E16"/>
    <w:rsid w:val="006E48CC"/>
    <w:rsid w:val="00733D86"/>
    <w:rsid w:val="007535CD"/>
    <w:rsid w:val="007565FF"/>
    <w:rsid w:val="00765382"/>
    <w:rsid w:val="007861EA"/>
    <w:rsid w:val="007B3DE8"/>
    <w:rsid w:val="007B446E"/>
    <w:rsid w:val="007D26EC"/>
    <w:rsid w:val="007D4D99"/>
    <w:rsid w:val="007E4608"/>
    <w:rsid w:val="007E7953"/>
    <w:rsid w:val="007F26FE"/>
    <w:rsid w:val="008111A2"/>
    <w:rsid w:val="00822B9D"/>
    <w:rsid w:val="00833957"/>
    <w:rsid w:val="0084792C"/>
    <w:rsid w:val="008849FF"/>
    <w:rsid w:val="00884DE0"/>
    <w:rsid w:val="008943EB"/>
    <w:rsid w:val="008B4B25"/>
    <w:rsid w:val="008B5AED"/>
    <w:rsid w:val="008C6F4D"/>
    <w:rsid w:val="009043F0"/>
    <w:rsid w:val="009077A3"/>
    <w:rsid w:val="00926C91"/>
    <w:rsid w:val="009352E3"/>
    <w:rsid w:val="0098173C"/>
    <w:rsid w:val="00993F2D"/>
    <w:rsid w:val="009A300E"/>
    <w:rsid w:val="009A4E4F"/>
    <w:rsid w:val="009A5AC8"/>
    <w:rsid w:val="009A6357"/>
    <w:rsid w:val="009B639F"/>
    <w:rsid w:val="009F489C"/>
    <w:rsid w:val="00A40F19"/>
    <w:rsid w:val="00A4407B"/>
    <w:rsid w:val="00A6396E"/>
    <w:rsid w:val="00A67064"/>
    <w:rsid w:val="00A724AC"/>
    <w:rsid w:val="00A753A7"/>
    <w:rsid w:val="00A76892"/>
    <w:rsid w:val="00AB1B6B"/>
    <w:rsid w:val="00AB2BC1"/>
    <w:rsid w:val="00AB56B7"/>
    <w:rsid w:val="00B02D44"/>
    <w:rsid w:val="00B04AB4"/>
    <w:rsid w:val="00B23995"/>
    <w:rsid w:val="00B26E6C"/>
    <w:rsid w:val="00B303FB"/>
    <w:rsid w:val="00B33EB7"/>
    <w:rsid w:val="00B343E5"/>
    <w:rsid w:val="00B57FE9"/>
    <w:rsid w:val="00B6229B"/>
    <w:rsid w:val="00B8404B"/>
    <w:rsid w:val="00B93EA8"/>
    <w:rsid w:val="00BA711D"/>
    <w:rsid w:val="00BE1D24"/>
    <w:rsid w:val="00BE704E"/>
    <w:rsid w:val="00BF233C"/>
    <w:rsid w:val="00C206A3"/>
    <w:rsid w:val="00C25BDD"/>
    <w:rsid w:val="00C27637"/>
    <w:rsid w:val="00C316B9"/>
    <w:rsid w:val="00C3291A"/>
    <w:rsid w:val="00C35C59"/>
    <w:rsid w:val="00C560D7"/>
    <w:rsid w:val="00C66B5D"/>
    <w:rsid w:val="00C714E3"/>
    <w:rsid w:val="00CA7F60"/>
    <w:rsid w:val="00CD113A"/>
    <w:rsid w:val="00CE6E64"/>
    <w:rsid w:val="00D05FEA"/>
    <w:rsid w:val="00D10FCC"/>
    <w:rsid w:val="00D273D1"/>
    <w:rsid w:val="00D33D5F"/>
    <w:rsid w:val="00D420C0"/>
    <w:rsid w:val="00D6063E"/>
    <w:rsid w:val="00D610DF"/>
    <w:rsid w:val="00D62A27"/>
    <w:rsid w:val="00D64357"/>
    <w:rsid w:val="00D6567D"/>
    <w:rsid w:val="00D82F43"/>
    <w:rsid w:val="00D84DFD"/>
    <w:rsid w:val="00D965F7"/>
    <w:rsid w:val="00DD27E7"/>
    <w:rsid w:val="00DF57ED"/>
    <w:rsid w:val="00DF778C"/>
    <w:rsid w:val="00E022C3"/>
    <w:rsid w:val="00E57C59"/>
    <w:rsid w:val="00E6181A"/>
    <w:rsid w:val="00E62163"/>
    <w:rsid w:val="00E627CC"/>
    <w:rsid w:val="00EB4E55"/>
    <w:rsid w:val="00EC09CF"/>
    <w:rsid w:val="00EC5AB7"/>
    <w:rsid w:val="00EE6C9E"/>
    <w:rsid w:val="00F0192A"/>
    <w:rsid w:val="00F12BAC"/>
    <w:rsid w:val="00F156DC"/>
    <w:rsid w:val="00F24478"/>
    <w:rsid w:val="00F323D9"/>
    <w:rsid w:val="00F7413F"/>
    <w:rsid w:val="00FB2603"/>
    <w:rsid w:val="00FC2014"/>
    <w:rsid w:val="00FE2532"/>
    <w:rsid w:val="00FF3F93"/>
    <w:rsid w:val="00FF7FBD"/>
    <w:rsid w:val="01683051"/>
    <w:rsid w:val="03A06C8F"/>
    <w:rsid w:val="05B05A97"/>
    <w:rsid w:val="090E4D62"/>
    <w:rsid w:val="09312767"/>
    <w:rsid w:val="0BC521A2"/>
    <w:rsid w:val="0C0F46B9"/>
    <w:rsid w:val="0E723C13"/>
    <w:rsid w:val="0EAF1B80"/>
    <w:rsid w:val="0F0E5842"/>
    <w:rsid w:val="0F3701E7"/>
    <w:rsid w:val="0FB71FB2"/>
    <w:rsid w:val="10042AD8"/>
    <w:rsid w:val="11EF0279"/>
    <w:rsid w:val="129B6E47"/>
    <w:rsid w:val="12DF35B1"/>
    <w:rsid w:val="132339E8"/>
    <w:rsid w:val="13E70BE4"/>
    <w:rsid w:val="151160BB"/>
    <w:rsid w:val="153876C9"/>
    <w:rsid w:val="18232024"/>
    <w:rsid w:val="19AA5024"/>
    <w:rsid w:val="1CC0752C"/>
    <w:rsid w:val="1D1123E3"/>
    <w:rsid w:val="1E091CD2"/>
    <w:rsid w:val="1E9659AA"/>
    <w:rsid w:val="1FEB0ADB"/>
    <w:rsid w:val="225A5535"/>
    <w:rsid w:val="23BB748C"/>
    <w:rsid w:val="25DD1D61"/>
    <w:rsid w:val="2780559B"/>
    <w:rsid w:val="2796032A"/>
    <w:rsid w:val="28855FBC"/>
    <w:rsid w:val="28A678C2"/>
    <w:rsid w:val="29662788"/>
    <w:rsid w:val="29A3730D"/>
    <w:rsid w:val="2A2D70D6"/>
    <w:rsid w:val="2A9D631F"/>
    <w:rsid w:val="2BFF0A96"/>
    <w:rsid w:val="2C9E38F1"/>
    <w:rsid w:val="2D402BC1"/>
    <w:rsid w:val="2E895980"/>
    <w:rsid w:val="30765871"/>
    <w:rsid w:val="30784D62"/>
    <w:rsid w:val="31696C10"/>
    <w:rsid w:val="32E33460"/>
    <w:rsid w:val="33594F84"/>
    <w:rsid w:val="336D0EAA"/>
    <w:rsid w:val="367C3D76"/>
    <w:rsid w:val="396A19C9"/>
    <w:rsid w:val="3A762718"/>
    <w:rsid w:val="3B501AAE"/>
    <w:rsid w:val="3BBF34E9"/>
    <w:rsid w:val="3C7B1B2C"/>
    <w:rsid w:val="3CE950E5"/>
    <w:rsid w:val="3D1557E8"/>
    <w:rsid w:val="3F0C4A2B"/>
    <w:rsid w:val="3F79719C"/>
    <w:rsid w:val="40C44F72"/>
    <w:rsid w:val="40CB35C9"/>
    <w:rsid w:val="41867BFA"/>
    <w:rsid w:val="42F516B9"/>
    <w:rsid w:val="43DD4083"/>
    <w:rsid w:val="46855586"/>
    <w:rsid w:val="47564584"/>
    <w:rsid w:val="47C81B47"/>
    <w:rsid w:val="49EB6FF6"/>
    <w:rsid w:val="49F0687B"/>
    <w:rsid w:val="4A457D1C"/>
    <w:rsid w:val="4A6B53D6"/>
    <w:rsid w:val="4C2A085C"/>
    <w:rsid w:val="4CDA652C"/>
    <w:rsid w:val="4D894BA5"/>
    <w:rsid w:val="4E3810D4"/>
    <w:rsid w:val="4E720C09"/>
    <w:rsid w:val="4FA15CB7"/>
    <w:rsid w:val="509A0A58"/>
    <w:rsid w:val="50BB788D"/>
    <w:rsid w:val="50CF49CD"/>
    <w:rsid w:val="51B92BED"/>
    <w:rsid w:val="51C953F2"/>
    <w:rsid w:val="52AF19E9"/>
    <w:rsid w:val="53D401D9"/>
    <w:rsid w:val="54A47EEE"/>
    <w:rsid w:val="55041294"/>
    <w:rsid w:val="56764CC4"/>
    <w:rsid w:val="57AF68BA"/>
    <w:rsid w:val="58DF3B87"/>
    <w:rsid w:val="58E36427"/>
    <w:rsid w:val="59235E1A"/>
    <w:rsid w:val="5A1328B1"/>
    <w:rsid w:val="5BA90E20"/>
    <w:rsid w:val="5CFB33CB"/>
    <w:rsid w:val="5E434293"/>
    <w:rsid w:val="5FD64D5E"/>
    <w:rsid w:val="60B67B09"/>
    <w:rsid w:val="61B473A5"/>
    <w:rsid w:val="61D83372"/>
    <w:rsid w:val="62AC21CC"/>
    <w:rsid w:val="62DE0066"/>
    <w:rsid w:val="63510076"/>
    <w:rsid w:val="6351566F"/>
    <w:rsid w:val="639063BD"/>
    <w:rsid w:val="64016A42"/>
    <w:rsid w:val="6408548E"/>
    <w:rsid w:val="65523DA9"/>
    <w:rsid w:val="66300C7F"/>
    <w:rsid w:val="67861411"/>
    <w:rsid w:val="67FE1335"/>
    <w:rsid w:val="6BF95A93"/>
    <w:rsid w:val="6C5C4D7F"/>
    <w:rsid w:val="6CE4428A"/>
    <w:rsid w:val="6DD22D3D"/>
    <w:rsid w:val="6E7B302A"/>
    <w:rsid w:val="6F634B3B"/>
    <w:rsid w:val="6FBE49E3"/>
    <w:rsid w:val="70CA56C1"/>
    <w:rsid w:val="72423914"/>
    <w:rsid w:val="72D040C1"/>
    <w:rsid w:val="736732D0"/>
    <w:rsid w:val="74660280"/>
    <w:rsid w:val="7670521C"/>
    <w:rsid w:val="77C75A86"/>
    <w:rsid w:val="77E209B6"/>
    <w:rsid w:val="78193B47"/>
    <w:rsid w:val="78864703"/>
    <w:rsid w:val="7AEE457C"/>
    <w:rsid w:val="7B257DCF"/>
    <w:rsid w:val="7CE14082"/>
    <w:rsid w:val="7D160414"/>
    <w:rsid w:val="7D3D3D44"/>
    <w:rsid w:val="7DE25C18"/>
    <w:rsid w:val="7E1D24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6"/>
    <w:unhideWhenUsed/>
    <w:qFormat/>
    <w:uiPriority w:val="99"/>
    <w:pPr>
      <w:ind w:left="100" w:leftChars="2500"/>
    </w:pPr>
  </w:style>
  <w:style w:type="paragraph" w:styleId="3">
    <w:name w:val="Balloon Text"/>
    <w:basedOn w:val="1"/>
    <w:link w:val="15"/>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0">
    <w:name w:val="FollowedHyperlink"/>
    <w:basedOn w:val="9"/>
    <w:unhideWhenUsed/>
    <w:qFormat/>
    <w:uiPriority w:val="99"/>
    <w:rPr>
      <w:color w:val="800080"/>
      <w:u w:val="single"/>
    </w:rPr>
  </w:style>
  <w:style w:type="character" w:styleId="11">
    <w:name w:val="Hyperlink"/>
    <w:basedOn w:val="9"/>
    <w:unhideWhenUsed/>
    <w:qFormat/>
    <w:uiPriority w:val="99"/>
    <w:rPr>
      <w:color w:val="0000FF"/>
      <w:u w:val="single"/>
    </w:rPr>
  </w:style>
  <w:style w:type="character" w:customStyle="1" w:styleId="12">
    <w:name w:val="页眉 Char"/>
    <w:basedOn w:val="9"/>
    <w:link w:val="5"/>
    <w:qFormat/>
    <w:uiPriority w:val="0"/>
    <w:rPr>
      <w:rFonts w:ascii="Calibri" w:hAnsi="Calibri" w:eastAsia="宋体" w:cs="Times New Roman"/>
      <w:sz w:val="18"/>
      <w:szCs w:val="18"/>
    </w:rPr>
  </w:style>
  <w:style w:type="character" w:customStyle="1" w:styleId="13">
    <w:name w:val="页脚 Char"/>
    <w:basedOn w:val="9"/>
    <w:link w:val="4"/>
    <w:qFormat/>
    <w:uiPriority w:val="99"/>
    <w:rPr>
      <w:rFonts w:ascii="Calibri" w:hAnsi="Calibri" w:eastAsia="宋体" w:cs="Times New Roman"/>
      <w:sz w:val="18"/>
      <w:szCs w:val="18"/>
    </w:rPr>
  </w:style>
  <w:style w:type="paragraph" w:customStyle="1" w:styleId="14">
    <w:name w:val="Char Char"/>
    <w:basedOn w:val="1"/>
    <w:next w:val="1"/>
    <w:semiHidden/>
    <w:qFormat/>
    <w:uiPriority w:val="0"/>
    <w:pPr>
      <w:adjustRightInd w:val="0"/>
      <w:snapToGrid w:val="0"/>
      <w:spacing w:beforeLines="50" w:afterLines="100" w:line="360" w:lineRule="auto"/>
      <w:ind w:left="1440"/>
      <w:jc w:val="center"/>
    </w:pPr>
    <w:rPr>
      <w:rFonts w:ascii="宋体" w:hAnsi="宋体"/>
      <w:kern w:val="0"/>
      <w:sz w:val="24"/>
      <w:szCs w:val="24"/>
    </w:rPr>
  </w:style>
  <w:style w:type="character" w:customStyle="1" w:styleId="15">
    <w:name w:val="批注框文本 Char"/>
    <w:basedOn w:val="9"/>
    <w:link w:val="3"/>
    <w:semiHidden/>
    <w:qFormat/>
    <w:uiPriority w:val="99"/>
    <w:rPr>
      <w:rFonts w:ascii="Calibri" w:hAnsi="Calibri" w:eastAsia="宋体" w:cs="Times New Roman"/>
      <w:sz w:val="18"/>
      <w:szCs w:val="18"/>
    </w:rPr>
  </w:style>
  <w:style w:type="character" w:customStyle="1" w:styleId="16">
    <w:name w:val="日期 Char"/>
    <w:basedOn w:val="9"/>
    <w:link w:val="2"/>
    <w:semiHidden/>
    <w:qFormat/>
    <w:uiPriority w:val="99"/>
    <w:rPr>
      <w:rFonts w:ascii="Calibri" w:hAnsi="Calibri" w:eastAsia="宋体" w:cs="Times New Roman"/>
      <w:kern w:val="2"/>
      <w:sz w:val="21"/>
      <w:szCs w:val="22"/>
    </w:rPr>
  </w:style>
  <w:style w:type="paragraph" w:customStyle="1" w:styleId="1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
    <w:name w:val="xl6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0">
    <w:name w:val="xl6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xl66"/>
    <w:basedOn w:val="1"/>
    <w:qFormat/>
    <w:uiPriority w:val="0"/>
    <w:pPr>
      <w:widowControl/>
      <w:spacing w:before="100" w:beforeAutospacing="1" w:after="100" w:afterAutospacing="1"/>
      <w:jc w:val="center"/>
    </w:pPr>
    <w:rPr>
      <w:rFonts w:ascii="仿宋_GB2312" w:hAnsi="宋体" w:eastAsia="仿宋_GB2312" w:cs="宋体"/>
      <w:kern w:val="0"/>
      <w:sz w:val="24"/>
      <w:szCs w:val="24"/>
    </w:rPr>
  </w:style>
  <w:style w:type="paragraph" w:customStyle="1" w:styleId="22">
    <w:name w:val="xl67"/>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23">
    <w:name w:val="xl68"/>
    <w:basedOn w:val="1"/>
    <w:qFormat/>
    <w:uiPriority w:val="0"/>
    <w:pPr>
      <w:widowControl/>
      <w:spacing w:before="100" w:beforeAutospacing="1" w:after="100" w:afterAutospacing="1"/>
      <w:jc w:val="left"/>
    </w:pPr>
    <w:rPr>
      <w:rFonts w:ascii="仿宋_GB2312" w:hAnsi="宋体" w:eastAsia="仿宋_GB2312" w:cs="宋体"/>
      <w:color w:val="3333FF"/>
      <w:kern w:val="0"/>
      <w:sz w:val="24"/>
      <w:szCs w:val="24"/>
    </w:rPr>
  </w:style>
  <w:style w:type="paragraph" w:customStyle="1" w:styleId="24">
    <w:name w:val="xl69"/>
    <w:basedOn w:val="1"/>
    <w:qFormat/>
    <w:uiPriority w:val="0"/>
    <w:pPr>
      <w:widowControl/>
      <w:spacing w:before="100" w:beforeAutospacing="1" w:after="100" w:afterAutospacing="1"/>
      <w:jc w:val="left"/>
    </w:pPr>
    <w:rPr>
      <w:rFonts w:ascii="仿宋_GB2312" w:hAnsi="宋体" w:eastAsia="仿宋_GB2312" w:cs="宋体"/>
      <w:color w:val="3333FF"/>
      <w:kern w:val="0"/>
      <w:sz w:val="24"/>
      <w:szCs w:val="24"/>
    </w:rPr>
  </w:style>
  <w:style w:type="paragraph" w:customStyle="1" w:styleId="25">
    <w:name w:val="xl70"/>
    <w:basedOn w:val="1"/>
    <w:qFormat/>
    <w:uiPriority w:val="0"/>
    <w:pPr>
      <w:widowControl/>
      <w:spacing w:before="100" w:beforeAutospacing="1" w:after="100" w:afterAutospacing="1"/>
      <w:jc w:val="left"/>
    </w:pPr>
    <w:rPr>
      <w:rFonts w:ascii="仿宋_GB2312" w:hAnsi="宋体" w:eastAsia="仿宋_GB2312" w:cs="宋体"/>
      <w:color w:val="E46D0A"/>
      <w:kern w:val="0"/>
      <w:sz w:val="24"/>
      <w:szCs w:val="24"/>
    </w:rPr>
  </w:style>
  <w:style w:type="paragraph" w:customStyle="1" w:styleId="26">
    <w:name w:val="xl71"/>
    <w:basedOn w:val="1"/>
    <w:qFormat/>
    <w:uiPriority w:val="0"/>
    <w:pPr>
      <w:widowControl/>
      <w:spacing w:before="100" w:beforeAutospacing="1" w:after="100" w:afterAutospacing="1"/>
      <w:jc w:val="left"/>
    </w:pPr>
    <w:rPr>
      <w:rFonts w:ascii="仿宋_GB2312" w:hAnsi="宋体" w:eastAsia="仿宋_GB2312" w:cs="宋体"/>
      <w:color w:val="FF0000"/>
      <w:kern w:val="0"/>
      <w:sz w:val="24"/>
      <w:szCs w:val="24"/>
    </w:rPr>
  </w:style>
  <w:style w:type="paragraph" w:customStyle="1" w:styleId="27">
    <w:name w:val="xl72"/>
    <w:basedOn w:val="1"/>
    <w:qFormat/>
    <w:uiPriority w:val="0"/>
    <w:pPr>
      <w:widowControl/>
      <w:spacing w:before="100" w:beforeAutospacing="1" w:after="100" w:afterAutospacing="1"/>
      <w:jc w:val="center"/>
    </w:pPr>
    <w:rPr>
      <w:rFonts w:ascii="仿宋_GB2312" w:hAnsi="宋体" w:eastAsia="仿宋_GB2312" w:cs="宋体"/>
      <w:color w:val="FF00FF"/>
      <w:kern w:val="0"/>
      <w:sz w:val="24"/>
      <w:szCs w:val="24"/>
    </w:rPr>
  </w:style>
  <w:style w:type="paragraph" w:customStyle="1" w:styleId="28">
    <w:name w:val="xl73"/>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29">
    <w:name w:val="xl74"/>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30">
    <w:name w:val="xl75"/>
    <w:basedOn w:val="1"/>
    <w:qFormat/>
    <w:uiPriority w:val="0"/>
    <w:pPr>
      <w:widowControl/>
      <w:spacing w:before="100" w:beforeAutospacing="1" w:after="100" w:afterAutospacing="1"/>
      <w:jc w:val="center"/>
    </w:pPr>
    <w:rPr>
      <w:rFonts w:ascii="黑体" w:hAnsi="黑体" w:eastAsia="黑体" w:cs="宋体"/>
      <w:b/>
      <w:bCs/>
      <w:kern w:val="0"/>
      <w:sz w:val="24"/>
      <w:szCs w:val="24"/>
    </w:rPr>
  </w:style>
  <w:style w:type="paragraph" w:customStyle="1" w:styleId="3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b/>
      <w:bCs/>
      <w:kern w:val="0"/>
      <w:sz w:val="28"/>
      <w:szCs w:val="28"/>
    </w:rPr>
  </w:style>
  <w:style w:type="paragraph" w:customStyle="1" w:styleId="3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8"/>
      <w:szCs w:val="28"/>
    </w:rPr>
  </w:style>
  <w:style w:type="paragraph" w:customStyle="1" w:styleId="3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8"/>
      <w:szCs w:val="28"/>
    </w:rPr>
  </w:style>
  <w:style w:type="paragraph" w:customStyle="1" w:styleId="3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8"/>
      <w:szCs w:val="28"/>
    </w:rPr>
  </w:style>
  <w:style w:type="paragraph" w:customStyle="1" w:styleId="3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8"/>
      <w:szCs w:val="28"/>
    </w:rPr>
  </w:style>
  <w:style w:type="paragraph" w:customStyle="1" w:styleId="3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8"/>
      <w:szCs w:val="28"/>
    </w:rPr>
  </w:style>
  <w:style w:type="paragraph" w:customStyle="1" w:styleId="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cs="宋体"/>
      <w:kern w:val="0"/>
      <w:sz w:val="28"/>
      <w:szCs w:val="28"/>
    </w:rPr>
  </w:style>
  <w:style w:type="paragraph" w:customStyle="1" w:styleId="3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cs="宋体"/>
      <w:kern w:val="0"/>
      <w:sz w:val="28"/>
      <w:szCs w:val="28"/>
    </w:rPr>
  </w:style>
  <w:style w:type="paragraph" w:customStyle="1" w:styleId="3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8"/>
      <w:szCs w:val="28"/>
    </w:rPr>
  </w:style>
  <w:style w:type="paragraph" w:customStyle="1" w:styleId="4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8"/>
      <w:szCs w:val="28"/>
    </w:rPr>
  </w:style>
  <w:style w:type="paragraph" w:customStyle="1" w:styleId="4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8"/>
      <w:szCs w:val="28"/>
    </w:rPr>
  </w:style>
  <w:style w:type="paragraph" w:customStyle="1" w:styleId="4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8"/>
      <w:szCs w:val="28"/>
    </w:rPr>
  </w:style>
  <w:style w:type="paragraph" w:customStyle="1" w:styleId="4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8"/>
      <w:szCs w:val="28"/>
    </w:rPr>
  </w:style>
  <w:style w:type="paragraph" w:customStyle="1" w:styleId="4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8"/>
      <w:szCs w:val="28"/>
    </w:rPr>
  </w:style>
  <w:style w:type="paragraph" w:customStyle="1" w:styleId="4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8"/>
      <w:szCs w:val="28"/>
    </w:rPr>
  </w:style>
  <w:style w:type="paragraph" w:customStyle="1" w:styleId="4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8"/>
      <w:szCs w:val="28"/>
    </w:rPr>
  </w:style>
  <w:style w:type="paragraph" w:customStyle="1" w:styleId="4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8"/>
      <w:szCs w:val="28"/>
    </w:rPr>
  </w:style>
  <w:style w:type="paragraph" w:customStyle="1" w:styleId="4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b/>
      <w:bCs/>
      <w:kern w:val="0"/>
      <w:sz w:val="28"/>
      <w:szCs w:val="28"/>
    </w:rPr>
  </w:style>
  <w:style w:type="paragraph" w:customStyle="1" w:styleId="4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8"/>
      <w:szCs w:val="28"/>
    </w:rPr>
  </w:style>
  <w:style w:type="paragraph" w:customStyle="1" w:styleId="5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8"/>
      <w:szCs w:val="28"/>
    </w:rPr>
  </w:style>
  <w:style w:type="paragraph" w:customStyle="1" w:styleId="5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cs="宋体"/>
      <w:kern w:val="0"/>
      <w:sz w:val="28"/>
      <w:szCs w:val="28"/>
    </w:rPr>
  </w:style>
  <w:style w:type="paragraph" w:customStyle="1" w:styleId="5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8"/>
      <w:szCs w:val="28"/>
    </w:rPr>
  </w:style>
  <w:style w:type="paragraph" w:customStyle="1" w:styleId="5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8"/>
      <w:szCs w:val="28"/>
    </w:rPr>
  </w:style>
  <w:style w:type="paragraph" w:customStyle="1" w:styleId="5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8"/>
      <w:szCs w:val="28"/>
    </w:rPr>
  </w:style>
  <w:style w:type="paragraph" w:customStyle="1" w:styleId="5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8"/>
      <w:szCs w:val="28"/>
    </w:rPr>
  </w:style>
  <w:style w:type="paragraph" w:customStyle="1" w:styleId="5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5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8"/>
      <w:szCs w:val="28"/>
    </w:rPr>
  </w:style>
  <w:style w:type="paragraph" w:customStyle="1" w:styleId="6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61">
    <w:name w:val="xl106"/>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character" w:customStyle="1" w:styleId="62">
    <w:name w:val="font11"/>
    <w:basedOn w:val="9"/>
    <w:qFormat/>
    <w:uiPriority w:val="0"/>
    <w:rPr>
      <w:rFonts w:hint="eastAsia" w:ascii="黑体" w:eastAsia="黑体" w:cs="黑体"/>
      <w:color w:val="FF0000"/>
      <w:sz w:val="22"/>
      <w:szCs w:val="22"/>
      <w:u w:val="none"/>
    </w:rPr>
  </w:style>
  <w:style w:type="character" w:customStyle="1" w:styleId="63">
    <w:name w:val="font141"/>
    <w:basedOn w:val="9"/>
    <w:qFormat/>
    <w:uiPriority w:val="0"/>
    <w:rPr>
      <w:rFonts w:hint="eastAsia" w:ascii="黑体" w:eastAsia="黑体" w:cs="黑体"/>
      <w:color w:val="FF0000"/>
      <w:sz w:val="22"/>
      <w:szCs w:val="22"/>
      <w:u w:val="none"/>
    </w:rPr>
  </w:style>
  <w:style w:type="character" w:customStyle="1" w:styleId="64">
    <w:name w:val="font21"/>
    <w:basedOn w:val="9"/>
    <w:qFormat/>
    <w:uiPriority w:val="0"/>
    <w:rPr>
      <w:rFonts w:hint="eastAsia" w:ascii="黑体" w:eastAsia="黑体" w:cs="黑体"/>
      <w:color w:val="000000"/>
      <w:sz w:val="22"/>
      <w:szCs w:val="22"/>
      <w:u w:val="none"/>
    </w:rPr>
  </w:style>
  <w:style w:type="character" w:customStyle="1" w:styleId="65">
    <w:name w:val="font131"/>
    <w:basedOn w:val="9"/>
    <w:uiPriority w:val="0"/>
    <w:rPr>
      <w:rFonts w:hint="eastAsia" w:ascii="黑体" w:eastAsia="黑体" w:cs="黑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BA94F-1E1F-4402-9A45-D830784FD04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971</Words>
  <Characters>5538</Characters>
  <Lines>46</Lines>
  <Paragraphs>12</Paragraphs>
  <TotalTime>96</TotalTime>
  <ScaleCrop>false</ScaleCrop>
  <LinksUpToDate>false</LinksUpToDate>
  <CharactersWithSpaces>6497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2017-12-15T09:46:00Z</dcterms:created>
  <dc:creator>hu</dc:creator>
  <cp:lastModifiedBy>L-Zer0</cp:lastModifiedBy>
  <cp:lastPrinted>2020-12-04T01:22:00Z</cp:lastPrinted>
  <dcterms:modified xsi:type="dcterms:W3CDTF">2020-12-04T02:19:36Z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