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3" w:rsidRDefault="00B01F79">
      <w:pPr>
        <w:pStyle w:val="17"/>
        <w:spacing w:line="560" w:lineRule="exact"/>
        <w:ind w:firstLineChars="0" w:firstLine="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CA7D43" w:rsidRDefault="00B01F79">
      <w:pPr>
        <w:pStyle w:val="17"/>
        <w:spacing w:line="560" w:lineRule="exact"/>
        <w:ind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</w:p>
    <w:p w:rsidR="00CA7D43" w:rsidRDefault="00B01F79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  <w:shd w:val="clear" w:color="auto" w:fill="FFFFFF"/>
        </w:rPr>
        <w:t>高新技术企业培育库</w:t>
      </w:r>
      <w:r>
        <w:rPr>
          <w:rFonts w:ascii="方正小标宋简体" w:eastAsia="方正小标宋简体" w:hAnsi="宋体" w:cs="仿宋_GB2312" w:hint="eastAsia"/>
          <w:sz w:val="44"/>
          <w:szCs w:val="44"/>
          <w:shd w:val="clear" w:color="auto" w:fill="FFFFFF"/>
        </w:rPr>
        <w:t>入库企业名单</w:t>
      </w:r>
    </w:p>
    <w:p w:rsidR="00CA7D43" w:rsidRDefault="00B01F79">
      <w:pPr>
        <w:spacing w:line="560" w:lineRule="exact"/>
        <w:jc w:val="center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 xml:space="preserve">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803"/>
        <w:gridCol w:w="1558"/>
      </w:tblGrid>
      <w:tr w:rsidR="00CA7D43">
        <w:trPr>
          <w:trHeight w:val="510"/>
          <w:tblHeader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3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58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广西奇点信息技术有限公司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琛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航检验技术服务有限公司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北海喜娃家具设计有限公司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广西合浦麦香皇食品有限公司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北海鲜渔一步食品有限公司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广西合天宝龙食品有限公司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广西精工海洋科技有限公司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广西远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询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企业管理咨询有限公司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广西鸿兴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人防工程限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北海海鸥信息科技有限责任公司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北海威六网络科技有限公司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北海骄龙网络科技有限公司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北海海缘环保科技有限公司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北海春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之晓网络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广西联聚网络科技有限公司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广西强冠建设工程有限公司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广西三创科技有限公司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北海鱼峰环保科技有限公司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广西精典化工新材料有限公司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广西对接平台科技发展有限公司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广西三笔科技有限公司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则利信息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广西楞智科技有限公司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广西桂盛合中药制药有限公司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广西长寿奥秘科技有限公司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广西左江科工建设有限公司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广西向东电子科技有限公司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广西科胜生物科技有限公司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广西中慧木业有限公司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书香门地（广西）新材料科技有限公司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广西和合建材有限公司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防城港东信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云科技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广西防城港希望科技有限公司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防城港桂台融合科技产业有限公司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广西海生潮文化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创意有限公司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广西追月环保科技有限公司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桂林市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桂林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佰客喜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家居用品有限责任公司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桂林市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桂林名士威食品有限公司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桂林市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广西天微电子有限公司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贺州市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广西东科视创光电科技有限公司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来宾市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兴源电力设计有限公司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广西糖业集团红河制糖有限公司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广西小平阳湘桂制糖有限公司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南宁市市民卡信息服务有限责任公司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广西宏铭自动化科技有限公司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广西国土资源规划设计集团有限公司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广西尚食科技有限公司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南宁市松涛建筑设计咨询有限公司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广西宾阳力拓新型建材有限公司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广西三维铁路轨道制造有限公司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广西彬伟装饰材料有限公司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广西风向标环保科技有限公司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茜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英信息技术有限公司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广西南宁诺思数码网络有限公司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南宁烯宝声电子科技有限公司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广西西子科技咨询有限公司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广西正路机械科技股份有限公司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广西南宁市武鸣嘉沃农业专业合作社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南宁市宝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象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建材有限责任公司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广西创宏交通设施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广西电子口岸有限公司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广西东信网联科技有限公司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广西炬翰科技有限公司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广西旷达工程设计有限公司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广西奇异物联科技有限公司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广西千凝电子科技有限公司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广西盛誉糖机制造有限责任公司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广西小满科技有限公司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广西智光电力建设有限公司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桂润环境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科技股份有限公司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联科华技术有限公司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南宁艾格菲饲料有限公司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源能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源材料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之海建材有限责任公司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众信息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广西中创碳投环保技术有限公司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广西卓利建材有限公司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广西迪图科技有限公司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广西杭威科技有限公司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广西智慧城市发展有限公司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南宁速用电子科技有限公司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广西鸿果科技有限公司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广西软筑信息技术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广西南宁强微农牧科技有限公司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广西华兴食品集团有限公司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广西建工集团建筑机械制造有限责任公司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广西东昌木业有限公司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钦州市双峰木业有限公司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致盛木业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钦州湘大骆驼饲料有限公司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广西金嘉利建筑有限公司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广西桂闽海洋工程有限公司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钦州海生源食品有限公司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广西和风新能源装备制造有限公司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广西晟玮家居科技有限公司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广西绅宝制衣有限公司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广西仟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工程管理服务有限公司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广西桂全建筑工程劳务有限公司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和机械技术有限公司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广西万集文化科技有限公司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广西蒙娜丽莎新材料有限公司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广西藤县绿色田园葛业有限公司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广西新粤西楼食品有限公司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广西蛋壳城矿环保科技发展有限公司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广西三威林产岑溪市人造板有限公司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CA7D43">
        <w:trPr>
          <w:trHeight w:val="510"/>
          <w:jc w:val="center"/>
        </w:trPr>
        <w:tc>
          <w:tcPr>
            <w:tcW w:w="737" w:type="dxa"/>
            <w:noWrap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803" w:type="dxa"/>
            <w:vAlign w:val="center"/>
          </w:tcPr>
          <w:p w:rsidR="00CA7D43" w:rsidRDefault="00B01F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广西梧州甜蜜家蜂业有限公司</w:t>
            </w:r>
          </w:p>
        </w:tc>
        <w:tc>
          <w:tcPr>
            <w:tcW w:w="1558" w:type="dxa"/>
            <w:vAlign w:val="center"/>
          </w:tcPr>
          <w:p w:rsidR="00CA7D43" w:rsidRDefault="00B01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梧州市</w:t>
            </w:r>
          </w:p>
        </w:tc>
      </w:tr>
    </w:tbl>
    <w:p w:rsidR="00CA7D43" w:rsidRDefault="00CA7D43">
      <w:pPr>
        <w:pStyle w:val="a5"/>
        <w:spacing w:line="3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CA7D43">
      <w:headerReference w:type="default" r:id="rId9"/>
      <w:footerReference w:type="default" r:id="rId10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79" w:rsidRDefault="00B01F79">
      <w:r>
        <w:separator/>
      </w:r>
    </w:p>
  </w:endnote>
  <w:endnote w:type="continuationSeparator" w:id="0">
    <w:p w:rsidR="00B01F79" w:rsidRDefault="00B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3" w:rsidRDefault="00B01F7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1995CF" wp14:editId="4C94CAE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7D43" w:rsidRDefault="00B01F79">
                          <w:pPr>
                            <w:pStyle w:val="a8"/>
                            <w:rPr>
                              <w:rStyle w:val="af0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3F7B">
                            <w:rPr>
                              <w:rStyle w:val="af0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A7D43" w:rsidRDefault="00B01F79">
                    <w:pPr>
                      <w:pStyle w:val="a8"/>
                      <w:rPr>
                        <w:rStyle w:val="af0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13F7B">
                      <w:rPr>
                        <w:rStyle w:val="af0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79" w:rsidRDefault="00B01F79">
      <w:r>
        <w:separator/>
      </w:r>
    </w:p>
  </w:footnote>
  <w:footnote w:type="continuationSeparator" w:id="0">
    <w:p w:rsidR="00B01F79" w:rsidRDefault="00B0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3" w:rsidRDefault="00CA7D4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637CB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970E7"/>
    <w:rsid w:val="002A1088"/>
    <w:rsid w:val="002C2CEC"/>
    <w:rsid w:val="002C585A"/>
    <w:rsid w:val="002C621E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37D51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1F79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A7D43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3F7B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8C7F81"/>
    <w:rsid w:val="01BF7055"/>
    <w:rsid w:val="035E4C2A"/>
    <w:rsid w:val="04854789"/>
    <w:rsid w:val="05B03359"/>
    <w:rsid w:val="06E70B53"/>
    <w:rsid w:val="078F3B44"/>
    <w:rsid w:val="081D54E6"/>
    <w:rsid w:val="08306D08"/>
    <w:rsid w:val="08E434D9"/>
    <w:rsid w:val="08FB19BC"/>
    <w:rsid w:val="091777FB"/>
    <w:rsid w:val="0B124E04"/>
    <w:rsid w:val="0B223E13"/>
    <w:rsid w:val="0B2752DD"/>
    <w:rsid w:val="0C9D0801"/>
    <w:rsid w:val="0CC96154"/>
    <w:rsid w:val="0CED3ED7"/>
    <w:rsid w:val="0D1957AD"/>
    <w:rsid w:val="0D7722E9"/>
    <w:rsid w:val="0EDB6B53"/>
    <w:rsid w:val="0F7B5D42"/>
    <w:rsid w:val="0FF47AF5"/>
    <w:rsid w:val="10546936"/>
    <w:rsid w:val="10A365BD"/>
    <w:rsid w:val="112C51FC"/>
    <w:rsid w:val="119E36EB"/>
    <w:rsid w:val="12DA41F9"/>
    <w:rsid w:val="134A753E"/>
    <w:rsid w:val="14B65411"/>
    <w:rsid w:val="15E60348"/>
    <w:rsid w:val="1687297C"/>
    <w:rsid w:val="16E46072"/>
    <w:rsid w:val="17973B4F"/>
    <w:rsid w:val="17D865D6"/>
    <w:rsid w:val="182A0940"/>
    <w:rsid w:val="18967F0E"/>
    <w:rsid w:val="18F7263B"/>
    <w:rsid w:val="194D611D"/>
    <w:rsid w:val="196976AC"/>
    <w:rsid w:val="197742F1"/>
    <w:rsid w:val="19EB0E85"/>
    <w:rsid w:val="1A5733C4"/>
    <w:rsid w:val="1A82743E"/>
    <w:rsid w:val="1AAE39E5"/>
    <w:rsid w:val="1AE51B94"/>
    <w:rsid w:val="1B7442FD"/>
    <w:rsid w:val="1B8B5576"/>
    <w:rsid w:val="1B9E1A93"/>
    <w:rsid w:val="1BE70E7C"/>
    <w:rsid w:val="1BEC01D9"/>
    <w:rsid w:val="1C8F33EE"/>
    <w:rsid w:val="1D674064"/>
    <w:rsid w:val="1F007079"/>
    <w:rsid w:val="1F3E3A75"/>
    <w:rsid w:val="21AC5D6C"/>
    <w:rsid w:val="2265294A"/>
    <w:rsid w:val="227D3DF3"/>
    <w:rsid w:val="2282533D"/>
    <w:rsid w:val="229014B0"/>
    <w:rsid w:val="229719C7"/>
    <w:rsid w:val="22CF3303"/>
    <w:rsid w:val="24CC36AF"/>
    <w:rsid w:val="25B91365"/>
    <w:rsid w:val="25BF5220"/>
    <w:rsid w:val="25FE1678"/>
    <w:rsid w:val="26433F05"/>
    <w:rsid w:val="28442178"/>
    <w:rsid w:val="298A65D7"/>
    <w:rsid w:val="29F058E6"/>
    <w:rsid w:val="2ABB614E"/>
    <w:rsid w:val="2C242ED1"/>
    <w:rsid w:val="2C4A790F"/>
    <w:rsid w:val="2D3463E9"/>
    <w:rsid w:val="2DF779FC"/>
    <w:rsid w:val="2EAC24EC"/>
    <w:rsid w:val="2ECD3AA4"/>
    <w:rsid w:val="2FF6409F"/>
    <w:rsid w:val="305D77E0"/>
    <w:rsid w:val="31210F0A"/>
    <w:rsid w:val="316C5DD0"/>
    <w:rsid w:val="319159E5"/>
    <w:rsid w:val="321D18F4"/>
    <w:rsid w:val="33C6533C"/>
    <w:rsid w:val="34023F79"/>
    <w:rsid w:val="35AA6A24"/>
    <w:rsid w:val="36D85266"/>
    <w:rsid w:val="37444439"/>
    <w:rsid w:val="38F75055"/>
    <w:rsid w:val="39C46E27"/>
    <w:rsid w:val="39C86539"/>
    <w:rsid w:val="3A7C6AA5"/>
    <w:rsid w:val="3AA613AA"/>
    <w:rsid w:val="3B766F6F"/>
    <w:rsid w:val="3B895CC6"/>
    <w:rsid w:val="3BB67407"/>
    <w:rsid w:val="3BE46F7A"/>
    <w:rsid w:val="3C6A0720"/>
    <w:rsid w:val="3C7C37CC"/>
    <w:rsid w:val="3C822608"/>
    <w:rsid w:val="3DE326FD"/>
    <w:rsid w:val="3DF1576D"/>
    <w:rsid w:val="3E6D2A9C"/>
    <w:rsid w:val="3E89245B"/>
    <w:rsid w:val="3F387A47"/>
    <w:rsid w:val="40AD0362"/>
    <w:rsid w:val="42286247"/>
    <w:rsid w:val="42A171CD"/>
    <w:rsid w:val="42AA1185"/>
    <w:rsid w:val="42FC72AF"/>
    <w:rsid w:val="43627BEF"/>
    <w:rsid w:val="43716E6D"/>
    <w:rsid w:val="43DC4490"/>
    <w:rsid w:val="43DD35FA"/>
    <w:rsid w:val="43EF2129"/>
    <w:rsid w:val="44301747"/>
    <w:rsid w:val="45656EB5"/>
    <w:rsid w:val="46E7143C"/>
    <w:rsid w:val="47D95DAE"/>
    <w:rsid w:val="480E4705"/>
    <w:rsid w:val="48266ACC"/>
    <w:rsid w:val="4828251F"/>
    <w:rsid w:val="48BB6CFE"/>
    <w:rsid w:val="4A24487A"/>
    <w:rsid w:val="4B786420"/>
    <w:rsid w:val="4B7A7A93"/>
    <w:rsid w:val="4BD40876"/>
    <w:rsid w:val="4C28735A"/>
    <w:rsid w:val="4D616ABA"/>
    <w:rsid w:val="4D730550"/>
    <w:rsid w:val="4F2F414C"/>
    <w:rsid w:val="4F716DD0"/>
    <w:rsid w:val="4FF75AB2"/>
    <w:rsid w:val="51650C85"/>
    <w:rsid w:val="52097553"/>
    <w:rsid w:val="521378AE"/>
    <w:rsid w:val="525E669B"/>
    <w:rsid w:val="52A84345"/>
    <w:rsid w:val="52DC53E6"/>
    <w:rsid w:val="52F03CAC"/>
    <w:rsid w:val="53203D57"/>
    <w:rsid w:val="53431D0E"/>
    <w:rsid w:val="53474F78"/>
    <w:rsid w:val="54663793"/>
    <w:rsid w:val="54CD1485"/>
    <w:rsid w:val="54EC628B"/>
    <w:rsid w:val="55D44A2E"/>
    <w:rsid w:val="55D44C23"/>
    <w:rsid w:val="56620DB0"/>
    <w:rsid w:val="56C13BB0"/>
    <w:rsid w:val="56D5418D"/>
    <w:rsid w:val="575E37AA"/>
    <w:rsid w:val="59300E8A"/>
    <w:rsid w:val="5A3A662F"/>
    <w:rsid w:val="5A6E03CB"/>
    <w:rsid w:val="5A8514EF"/>
    <w:rsid w:val="5AB513ED"/>
    <w:rsid w:val="5B2929EA"/>
    <w:rsid w:val="5B3C5B03"/>
    <w:rsid w:val="5BB6608D"/>
    <w:rsid w:val="5D4F403B"/>
    <w:rsid w:val="5D5B70C4"/>
    <w:rsid w:val="5E403EE4"/>
    <w:rsid w:val="5E4311D5"/>
    <w:rsid w:val="5F75128E"/>
    <w:rsid w:val="5FAF5F59"/>
    <w:rsid w:val="60DE29E9"/>
    <w:rsid w:val="61016C41"/>
    <w:rsid w:val="61420996"/>
    <w:rsid w:val="62B0452C"/>
    <w:rsid w:val="62F311B5"/>
    <w:rsid w:val="64064C59"/>
    <w:rsid w:val="64664916"/>
    <w:rsid w:val="64DF58A2"/>
    <w:rsid w:val="65E339CB"/>
    <w:rsid w:val="65F75EA3"/>
    <w:rsid w:val="674869A7"/>
    <w:rsid w:val="67F053D5"/>
    <w:rsid w:val="67FA3FF3"/>
    <w:rsid w:val="6808542B"/>
    <w:rsid w:val="68E21AD7"/>
    <w:rsid w:val="69327F5C"/>
    <w:rsid w:val="69C31C80"/>
    <w:rsid w:val="6ACA3373"/>
    <w:rsid w:val="6C007B57"/>
    <w:rsid w:val="6D0515B9"/>
    <w:rsid w:val="6D313897"/>
    <w:rsid w:val="6D666D51"/>
    <w:rsid w:val="6F3718AA"/>
    <w:rsid w:val="70432D8A"/>
    <w:rsid w:val="70532D13"/>
    <w:rsid w:val="72C400A3"/>
    <w:rsid w:val="739E7B25"/>
    <w:rsid w:val="74386AF1"/>
    <w:rsid w:val="743D4FF2"/>
    <w:rsid w:val="74DA15A0"/>
    <w:rsid w:val="75736F15"/>
    <w:rsid w:val="75CC772A"/>
    <w:rsid w:val="75F142D7"/>
    <w:rsid w:val="78340022"/>
    <w:rsid w:val="79347299"/>
    <w:rsid w:val="7A72006B"/>
    <w:rsid w:val="7E882D88"/>
    <w:rsid w:val="7EE00678"/>
    <w:rsid w:val="7F285B45"/>
    <w:rsid w:val="7F8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qFormat/>
    <w:rPr>
      <w:rFonts w:eastAsia="华文中宋"/>
      <w:sz w:val="36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d">
    <w:name w:val="annotation subject"/>
    <w:basedOn w:val="a4"/>
    <w:next w:val="a4"/>
    <w:link w:val="Char5"/>
    <w:unhideWhenUsed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2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3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6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d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4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w0">
    <w:name w:val="w0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17">
    <w:name w:val="列出段落1"/>
    <w:basedOn w:val="a"/>
    <w:qFormat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qFormat/>
    <w:rPr>
      <w:rFonts w:eastAsia="华文中宋"/>
      <w:sz w:val="36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d">
    <w:name w:val="annotation subject"/>
    <w:basedOn w:val="a4"/>
    <w:next w:val="a4"/>
    <w:link w:val="Char5"/>
    <w:unhideWhenUsed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2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3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6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d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4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w0">
    <w:name w:val="w0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17">
    <w:name w:val="列出段落1"/>
    <w:basedOn w:val="a"/>
    <w:qFormat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E9A0F-2866-45DA-AFDD-872FEBB2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>Lenovo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2021-12-15T01:32:00Z</cp:lastPrinted>
  <dcterms:created xsi:type="dcterms:W3CDTF">2021-12-15T03:23:00Z</dcterms:created>
  <dcterms:modified xsi:type="dcterms:W3CDTF">2021-12-15T03:23:00Z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