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南宁市2022年一季度新建投产入规企业名单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sz w:val="24"/>
              </w:rPr>
              <w:t>序号</w:t>
            </w:r>
          </w:p>
        </w:tc>
        <w:tc>
          <w:tcPr>
            <w:tcW w:w="416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sz w:val="24"/>
              </w:rPr>
              <w:t>企业详细名称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16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南宁市成宏木业有限公司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16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南宁市诚明木业有限公司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16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南宁市明晟木业有限公司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16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南宁金陵力源饲料有限公司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426E00BD"/>
    <w:rsid w:val="426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2022-07-26T09:36:00Z</dcterms:created>
  <dc:creator>涵</dc:creator>
  <cp:lastModifiedBy>涵</cp:lastModifiedBy>
  <dcterms:modified xsi:type="dcterms:W3CDTF">2022-07-26T09:36:20Z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70FBE05308FD4F80AFDE886B12C3A20C</vt:lpwstr>
  </property>
</Properties>
</file>