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20" w:lineRule="exact"/>
        <w:ind w:right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2021年度瞪羚（培育）企业研发奖补公示名单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单位：万元</w:t>
      </w:r>
    </w:p>
    <w:tbl>
      <w:tblPr>
        <w:tblStyle w:val="9"/>
        <w:tblW w:w="156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923"/>
        <w:gridCol w:w="2773"/>
        <w:gridCol w:w="1293"/>
        <w:gridCol w:w="1812"/>
        <w:gridCol w:w="1359"/>
        <w:gridCol w:w="1444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瞪羚企业类型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可享受奖补的研发经费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瞪羚奖补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扣减财政科技经费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最终奖补金额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南宁市研祥特种计算机软件有限公司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91450100MA5N5008XU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6293.48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中国—东盟信息港股份有限公司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91450000MA5KC82Q7N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3460.70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新三科技有限公司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91450000788405125A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1723.69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广西景典钢结构有限公司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91450127747979157E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1590.62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广西白云山盈康药业有限公司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91450100198285186F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1108.72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南宁汉和生物科技股份有限公司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914501000811767526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1938.19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广西北投交通养护科技集团有限公司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91450100723093044A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2974.93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7.95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云宝宝大数据产业发展有限责任公司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91450100MA5L248246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1469.26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20.54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广西力源宝科技有限公司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91450100697623522K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787.75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广西万通制药有限公司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91450100198474008X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750.59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75.06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广西电力线路器材厂有限责任公司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914501001995711415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1955.22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100.00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广西机械工业研究院有限责任公司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91450000498502066Q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727.86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72.79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广西中科曙光云计算有限公司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91450100MA5KE62856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767.85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76.78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12.69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广西计算中心有限责任公司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91450000498500597W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626.88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广西多得乐生物科技有限公司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91450100675002055W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610.65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61.07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广西瑞宇建筑科技有限公司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91450100788425871F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596.12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59.61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广西交投科技有限公司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914501005667804561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603.75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60.37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广西博环环境咨询服务有限公司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91450100MA5KAJBR16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554.31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55.43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广西纵览线缆集团有限公司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91450000759777878W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543.49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54.35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广西禹杰防水防腐材料有限公司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91450122782147153Q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536.35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广西金穗生态科技集团股份有限公司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91450123687781703T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398.66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39.87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广电计量检测（南宁）有限公司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91450100MA5KFAH52K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552.14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33.13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广西宝添环保材料有限公司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914501030527338043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274.22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27.42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广西宏发重工机械有限公司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91450100571847686Q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276.40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27.64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广西福美耀节能门窗有限公司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91450100566759278P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260.33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26.03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广西家友电缆科技有限公司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91450105MA5N7QDT66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432.87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25.97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广西益江环保科技股份有限公司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91450100697627240B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248.90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24.89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南宁腾科宝迪生物科技有限公司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91450100MA5L228297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412.33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广西南宝特电气制造有限公司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91450100680112937H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213.32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21.33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广西卡迪亚科技有限公司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91450100MA5L5CMW75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294.85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17.69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广西森合高新科技股份有限公司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914501005718306141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971.21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97.12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捷佳润科技集团股份有限公司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914501006777043760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698.51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69.85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广西森格自动化科技股份有限公司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91450100MA5KDBDLXP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228.01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13.68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巴迪泰（广西）生物科技有限公司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91450100MA5KD5631C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173.40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东软集团（南宁）有限公司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91450100MA5KDFCD9R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155.65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广西思浦林科技有限公司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91450100MA5KXKBL08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145.58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8.74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广西易城蓝图科技有限公司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91450107MA5NDNKC6N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186.68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11.20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1876.59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417" w:bottom="1531" w:left="1417" w:header="851" w:footer="1417" w:gutter="0"/>
      <w:pgNumType w:fmt="numberInDash" w:start="3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g5MGY5NmFhMzY5NDQwYThmOTJkOTVmYTlmM2IifQ=="/>
  </w:docVars>
  <w:rsids>
    <w:rsidRoot w:val="1BEF3A2B"/>
    <w:rsid w:val="060A1CE3"/>
    <w:rsid w:val="0C716E18"/>
    <w:rsid w:val="0CB06866"/>
    <w:rsid w:val="0E195A6B"/>
    <w:rsid w:val="1BEF3A2B"/>
    <w:rsid w:val="217B1C08"/>
    <w:rsid w:val="25AA4B56"/>
    <w:rsid w:val="274C5588"/>
    <w:rsid w:val="3B3629D2"/>
    <w:rsid w:val="3D6124D7"/>
    <w:rsid w:val="43692C44"/>
    <w:rsid w:val="44AD2A2E"/>
    <w:rsid w:val="4D532DD0"/>
    <w:rsid w:val="5020021E"/>
    <w:rsid w:val="60E97E2D"/>
    <w:rsid w:val="64785086"/>
    <w:rsid w:val="650E3364"/>
    <w:rsid w:val="66925374"/>
    <w:rsid w:val="68EA13BF"/>
    <w:rsid w:val="698A5981"/>
    <w:rsid w:val="7B4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540" w:lineRule="exact"/>
    </w:pPr>
    <w:rPr>
      <w:rFonts w:eastAsia="仿宋_GB2312"/>
      <w:sz w:val="32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公文"/>
    <w:basedOn w:val="1"/>
    <w:qFormat/>
    <w:uiPriority w:val="0"/>
    <w:pPr>
      <w:spacing w:line="540" w:lineRule="exac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市科技局</Company>
  <Pages>3</Pages>
  <Words>668</Words>
  <Characters>722</Characters>
  <Lines>0</Lines>
  <Paragraphs>0</Paragraphs>
  <TotalTime>3</TotalTime>
  <ScaleCrop>false</ScaleCrop>
  <LinksUpToDate>false</LinksUpToDate>
  <CharactersWithSpaces>761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2021-04-21T07:15:00Z</dcterms:created>
  <dc:creator>Star</dc:creator>
  <cp:lastModifiedBy>lenovo</cp:lastModifiedBy>
  <cp:lastPrinted>2022-11-04T07:29:00Z</cp:lastPrinted>
  <dcterms:modified xsi:type="dcterms:W3CDTF">2022-11-04T08:38:01Z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F1C3136CBFCE4B9EB471CD41D05C63AD</vt:lpwstr>
  </property>
</Properties>
</file>