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广西科技成果转化中试研究基地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工作报告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（2022年度）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44"/>
        </w:rPr>
      </w:pPr>
    </w:p>
    <w:p>
      <w:pPr>
        <w:pStyle w:val="2"/>
        <w:rPr>
          <w:rFonts w:hint="eastAsia" w:ascii="仿宋_GB2312" w:hAnsi="仿宋_GB2312" w:eastAsia="仿宋_GB2312" w:cs="仿宋_GB2312"/>
          <w:sz w:val="44"/>
        </w:rPr>
      </w:pPr>
    </w:p>
    <w:p>
      <w:pPr>
        <w:pStyle w:val="2"/>
        <w:rPr>
          <w:rFonts w:hint="eastAsia" w:ascii="仿宋_GB2312" w:hAnsi="仿宋_GB2312" w:eastAsia="仿宋_GB2312" w:cs="仿宋_GB2312"/>
          <w:sz w:val="44"/>
        </w:rPr>
      </w:pPr>
    </w:p>
    <w:p>
      <w:pPr>
        <w:pStyle w:val="2"/>
        <w:rPr>
          <w:rFonts w:hint="eastAsia" w:ascii="仿宋_GB2312" w:hAnsi="仿宋_GB2312" w:eastAsia="仿宋_GB2312" w:cs="仿宋_GB2312"/>
          <w:sz w:val="44"/>
        </w:rPr>
      </w:pPr>
    </w:p>
    <w:p>
      <w:pPr>
        <w:pStyle w:val="2"/>
        <w:rPr>
          <w:rFonts w:hint="eastAsia" w:ascii="仿宋_GB2312" w:hAnsi="仿宋_GB2312" w:eastAsia="仿宋_GB2312" w:cs="仿宋_GB2312"/>
          <w:sz w:val="44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48" w:right="5419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  <w:t>中试基地名称：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48" w:right="5419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  <w:t>中试基地负责人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48" w:right="5419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  <w:t>建设单位（盖章）：联系人：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48" w:right="5419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48" w:right="5419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  <w:t>电子信箱：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48" w:right="1505" w:rightChars="0"/>
        <w:jc w:val="both"/>
        <w:textAlignment w:val="auto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月    日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广西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科技成果转化中试研究基地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绩效考核评价表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中试基地名称：</w:t>
      </w:r>
    </w:p>
    <w:tbl>
      <w:tblPr>
        <w:tblStyle w:val="3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63"/>
        <w:gridCol w:w="1755"/>
        <w:gridCol w:w="2014"/>
        <w:gridCol w:w="1286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评价指标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评价指标</w:t>
            </w: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评价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完成情况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中试条件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建设情况（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中试场地情况</w:t>
            </w: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中试区域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面积（㎡）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当年新增中试场所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产权证明、租赁证明影印件，及其他证明材料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当年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新增中试场所面积（㎡）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中试设备情况</w:t>
            </w: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中试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设施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设备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原值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当年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新增中试设施设备购买凭证、发票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等材料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当年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新增中试设施设备原值（万元）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当年新增10万元以上设施设备台套数量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中试人才情况</w:t>
            </w: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人员总数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人员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名册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聘用合同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等材料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硕士研究生（含）以上学历或中级（含）以上人员数量（人）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硕士研究生（含）以上学历或中级（含）以上人员占技术团队人员总数比例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管理制度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落实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机构管理制度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客户服务制度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是否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完善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新补充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完善的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机构内部管理制度和客户服务管理制度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等证明材料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有无发生严重的服务质量事故、安全事故或环保事故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有无出现严重失信行为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经费投入情况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依托单位投入经费到位使用情况（万元）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总投入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相关文件、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付款凭证、财务报告等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及有关证明材料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当年到位使用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投入基础建设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投入中试项目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财政科技经费投入使用情况（万元）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总投入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当年到位使用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评价指标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评价指标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评价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完成情况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佐证材料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当年开展中试服务情况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70分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服务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数量情况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中试服务次数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（项）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企业服务协议或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服务记录等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对内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外服务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中试服务企业数量（项）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成果转化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获得的新工艺技术、产品及装置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（个）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产品照片、销售合同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以及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孵化企业等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孵化企业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（项目）（个）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成果转化方式</w:t>
            </w: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转让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（项）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转让、许可和持股等证明材料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许可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（项）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入股企业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（项）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其他方式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（项）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取得新的成果情况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专利（项）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申请发明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成果相关证明材料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申请实用新型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授权发明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授权实用新型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论文（篇）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论文总数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成果相关证明材料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其中SCI/EI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中文核心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效益评价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实现中试服务收入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中试服务协议、付款凭证、财务报告等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  <w:t>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对内服务收入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对外服务收入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带动产业发展经济效益（万元）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</w:p>
        </w:tc>
        <w:tc>
          <w:tcPr>
            <w:tcW w:w="3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用户对中试服务满意情况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主要依托建设单位审核</w:t>
            </w:r>
          </w:p>
        </w:tc>
        <w:tc>
          <w:tcPr>
            <w:tcW w:w="67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1400" w:firstLineChars="5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自治区主管部门或设区市科技局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审核</w:t>
            </w:r>
          </w:p>
        </w:tc>
        <w:tc>
          <w:tcPr>
            <w:tcW w:w="67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1400" w:firstLineChars="5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第三方专业机构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评价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结论</w:t>
            </w:r>
          </w:p>
        </w:tc>
        <w:tc>
          <w:tcPr>
            <w:tcW w:w="67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1400" w:firstLineChars="5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自治区科技厅审核</w:t>
            </w:r>
          </w:p>
        </w:tc>
        <w:tc>
          <w:tcPr>
            <w:tcW w:w="67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1400" w:firstLineChars="5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             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说明：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中试基地据实填写，基地建设主要依托单位对指标落实情况及相关材料真实性负责。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2.请送</w:t>
      </w:r>
      <w:r>
        <w:rPr>
          <w:rFonts w:hint="default" w:ascii="Times New Roman" w:hAnsi="Times New Roman" w:eastAsia="仿宋" w:cs="Times New Roman"/>
          <w:sz w:val="24"/>
          <w:szCs w:val="24"/>
        </w:rPr>
        <w:t>自治区主管部门或设区市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科技局审核。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24"/>
          <w:szCs w:val="24"/>
        </w:rPr>
        <w:t>第三方专业机构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组织专家评审并出具评价结论。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因</w:t>
      </w:r>
      <w:r>
        <w:rPr>
          <w:rFonts w:hint="default" w:ascii="Times New Roman" w:hAnsi="Times New Roman" w:eastAsia="仿宋" w:cs="Times New Roman"/>
          <w:sz w:val="24"/>
          <w:szCs w:val="24"/>
        </w:rPr>
        <w:t>管理不善导致严重服务质量事故、安全事故或环保事故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4"/>
          <w:szCs w:val="24"/>
        </w:rPr>
        <w:t>提供虚假材料或数据等严重失信行为的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，撤消自治区科技成果转化中试研究基地资格。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中试基地工作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参考</w:t>
      </w:r>
      <w:r>
        <w:rPr>
          <w:rFonts w:hint="eastAsia" w:ascii="楷体_GB2312" w:hAnsi="楷体_GB2312" w:eastAsia="楷体_GB2312" w:cs="楷体_GB2312"/>
          <w:sz w:val="32"/>
          <w:szCs w:val="32"/>
        </w:rPr>
        <w:t>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一、中试基地基本情况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（一）中试基地研究平台构建情况。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（二）中试基地定位，中试研究方向和服务内容。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二、中试基地平台建设情况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（一）中试场地情况（总面积、新增面积）。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（二）仪器设备情况（设备原总值、新增中试设备清单及原值）。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（三）配套经费支持情况（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中试基地场地、设备设施投入、开展中试研究投入的原辅材料、人工费用等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财政科技支持经费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（未到位无须报告）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560" w:lineRule="exact"/>
        <w:ind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）中试基地相关规章制度建设及运行管理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制定完善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对外服务流程、收费标准及执行情况。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三、中试研究任务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）中试基地开展中试研究内容和服务情况。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）中试基地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年度任务、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完成情况及取得的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中试研究和服务典型案例2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3项（作为附件材料）。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四、科技成果转化与产业化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（一）产学研合作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重要科技成果产业化情况。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）经济效益和社会效益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五、队伍建设与人才培养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（一）中试基地队伍的基本情况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（二）中试基地队伍建设和人才培养的措施与取得的成效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本年度引进和培养的优秀人才典型案例（以固定人员为主）。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、存在问题及解决对策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2023年工作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中试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探索建设中试基地创新模式和举措，具有示范推广运用的经验做法（结合自身工作提供）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材料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A281F"/>
    <w:rsid w:val="161A281F"/>
    <w:rsid w:val="4CFD4E36"/>
    <w:rsid w:val="574032C6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2022-11-22T09:49:00Z</dcterms:created>
  <dc:creator>李堃怡</dc:creator>
  <cp:lastModifiedBy>李堃怡</cp:lastModifiedBy>
  <dcterms:modified xsi:type="dcterms:W3CDTF">2022-11-22T09:50:57Z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