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60" w:firstLineChars="1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附件</w:t>
      </w:r>
      <w:r>
        <w:rPr>
          <w:rFonts w:hint="eastAsia" w:ascii="Times New Roman" w:hAnsi="仿宋_GB2312" w:eastAsia="仿宋_GB2312" w:cs="Times New Roman"/>
          <w:sz w:val="28"/>
          <w:szCs w:val="28"/>
          <w:lang w:val="en-US" w:eastAsia="zh-CN"/>
        </w:rPr>
        <w:t>1</w:t>
      </w:r>
      <w:r>
        <w:rPr>
          <w:rFonts w:ascii="Times New Roman" w:hAnsi="仿宋_GB2312" w:eastAsia="仿宋_GB2312" w:cs="Times New Roman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南宁市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2022年新增上规入统工业企业</w:t>
      </w:r>
      <w:r>
        <w:rPr>
          <w:rFonts w:hint="eastAsia" w:ascii="黑体" w:hAnsi="黑体" w:eastAsia="黑体" w:cs="Times New Roman"/>
          <w:sz w:val="32"/>
          <w:szCs w:val="32"/>
        </w:rPr>
        <w:t>补助初</w:t>
      </w:r>
      <w:r>
        <w:rPr>
          <w:rFonts w:ascii="黑体" w:hAnsi="黑体" w:eastAsia="黑体" w:cs="Times New Roman"/>
          <w:sz w:val="32"/>
          <w:szCs w:val="32"/>
        </w:rPr>
        <w:t>审通过名单</w:t>
      </w:r>
    </w:p>
    <w:tbl>
      <w:tblPr>
        <w:tblStyle w:val="3"/>
        <w:tblW w:w="4883" w:type="pct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4444"/>
        <w:gridCol w:w="1920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tblHeader/>
        </w:trPr>
        <w:tc>
          <w:tcPr>
            <w:tcW w:w="47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sz w:val="24"/>
              </w:rPr>
              <w:t>序号</w:t>
            </w:r>
          </w:p>
        </w:tc>
        <w:tc>
          <w:tcPr>
            <w:tcW w:w="2669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企业名称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  <w:t>入规类型</w:t>
            </w:r>
          </w:p>
        </w:tc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广西晶飞能源科技有限公司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华美节能科技（广西）有限公司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南宁市和旺合电子科技有限公司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宾阳县晶创新能源有限公司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广西恒晖建材发展有限公司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广西远航电子有限公司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佛山市海天(南宁)调味食品有限公司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广西白云南粤防火门有限公司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广西首科轨道新材料科技有限公司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广西南宁市红太安全科技有限公司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南宁嘉能可食品股份有限公司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南宁焱鑫精密电子有限公司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玉柴芯蓝新能源动力科技有限公司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广西京良电子科技有限公司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广西伟坤钢结构有限公司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广西永尧电子科技有限公司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南宁邦德渤海电动科技有限公司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广西广江科技产业有限公司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广西芯瑞半导体科技有限公司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广西拓联电子有限公司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广西桂澳线缆有限责任公司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广西东盛电子科技有限公司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南宁市诚明木业有限公司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南宁市明晟木业有限公司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南宁市成宏木业有限公司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南宁太阳纸业有限公司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横县顺民农业科技发展有限公司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横县同业建材有限公司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29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广西南宁中发木业有限公司</w:t>
            </w:r>
          </w:p>
        </w:tc>
        <w:tc>
          <w:tcPr>
            <w:tcW w:w="1153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广西南宁陈梓木业有限公司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广西南宁连年红木业有限公司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南宁层层高木业有限公司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广西禹鑫新能源设备有限公司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广西春伦茶业有限公司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南宁市百田农业科技有限公司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广西凯威电力线路器材有限公司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广西清雷茶业有限公司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广西南宁兴祥木业有限公司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39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广西创捷交通设施有限公司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广西春江供应链有限公司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广西横县耀英皮件制品有限公司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横州市逸庭香茶业有限公司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南宁市斯利美木业有限公司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广西横县妤顺茶叶有限公司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广西优泰科技有限公司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广西亿诚医疗用品有限公司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广西赢衍光电有限公司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南宁恒枫食品有限公司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49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南宁市亿华木业有限公司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南宁泰克半导体有限公司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隆安县富强木业有限公司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广西壮美那生鲜食品有限公司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广西桂洁管道科技有限公司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广西山星电器有限公司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南宁宁达新能源汽车有限公司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广西宁福新能源科技有限公司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广西七星管材有限公司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广西德厚重工程科技有限公司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59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广西南宁展扬机械制造有限公司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广西东岳木业有限公司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广西南宁齐鸣科技有限公司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广西鑫富源木业有限公司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广西壮恩科技有限公司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南宁市武兴木业有限公司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南宁金陵力源饲料有限公司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南宁建宁康恒环保科技有限责任公司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广西鑫鑫源木业有限责任公司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广西顺钢金属科技有限公司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69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广西潮力精密技术有限公司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邕宁区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南宁弗迪电池有限公司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新建入规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邕宁区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广西宾阳县黎塘富强科技有限公司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广西黎塘九九机械有限公司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宾阳县富能矿业有限责任公司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广西诺泽防水材料有限公司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广西正中智能科技有限公司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广西冰客食品有限公司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广西恋绿健康食品有限公司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南宁市富发塑业有限公司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79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广西万昌源食品有限责任公司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广西垂青生物科技有限公司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广西先进铝加工创新中心有限责任公司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广西富明节能玻璃有限责任公司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广西邕联机电设备有限公司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广西永晖纸业有限公司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广西恒禧矿业有限公司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广西马中粮油有限公司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广西横县浩盛混凝土有限公司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横县乐一茶叶有限公司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89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横州市香茹怡茉茶饮有限公司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横县邓氏木业有限公司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广西大景绿色装配科技有限公司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广西千美树木业有限公司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广西可达鸭食品有限公司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广西坤潮包装集团有限公司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南宁市美志合邦板业有限公司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海昌泵业股份有限公司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广西南佳电缆科技有限公司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广西好友缘食品有限公司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99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南宁市园丹建材有限公司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广西松浦电子科技有限公司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广西壮美那食品有限公司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广西丰辰纸塑制品有限公司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广西那之味食品有限公司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104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南宁珀瑞轩成材料科技有限公司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南宁市广达木业有限公司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广西果之梦食品有限公司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广西果晶园食品有限责任公司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南宁市天文电子有限公司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马山县鑫淼磊矿业有限公司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广西富盈玩具厂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广西华卓家具有限责任公司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广西超聚材料科技有限公司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广西三盛源木业有限公司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南宁市武鸣区润宇新型建材有限公司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广西南宁真龙建设投资有限责任公司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南宁市武鸣区银舜矿业有限公司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广西钟旺木业有限公司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南宁市皇冠木业有限公司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广西中联木业有限公司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广西瑞施特生物科技有限公司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南宁钛银科技有限公司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广西南宁湘桂梵木材有限公司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南宁市金焰燃气有限责任公司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广西金顺达科技有限公司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47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6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南宁市建力水泥制品有限责任公司</w:t>
            </w:r>
          </w:p>
        </w:tc>
        <w:tc>
          <w:tcPr>
            <w:tcW w:w="11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规下升规上</w:t>
            </w:r>
          </w:p>
        </w:tc>
        <w:tc>
          <w:tcPr>
            <w:tcW w:w="7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兴宁区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52BA78E8"/>
    <w:rsid w:val="52B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2023-07-19T10:26:00Z</dcterms:created>
  <dc:creator>涵</dc:creator>
  <cp:lastModifiedBy>涵</cp:lastModifiedBy>
  <dcterms:modified xsi:type="dcterms:W3CDTF">2023-07-19T10:29:00Z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67FCC5894947408B8245861431433FA4</vt:lpwstr>
  </property>
</Properties>
</file>